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210CF" w14:textId="0C2CD921" w:rsidR="00CB22D5" w:rsidRPr="00737F0B" w:rsidRDefault="00FE148A" w:rsidP="00737F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7F0B">
        <w:rPr>
          <w:rFonts w:ascii="Times New Roman" w:hAnsi="Times New Roman" w:cs="Times New Roman"/>
          <w:b/>
          <w:bCs/>
          <w:sz w:val="24"/>
          <w:szCs w:val="24"/>
        </w:rPr>
        <w:t>March of the Moderates: Bill Clinton, Tony Blair, and the Rebirth of Progressive Politics</w:t>
      </w:r>
      <w:r w:rsidRPr="00737F0B">
        <w:rPr>
          <w:rFonts w:ascii="Times New Roman" w:hAnsi="Times New Roman" w:cs="Times New Roman"/>
          <w:sz w:val="24"/>
          <w:szCs w:val="24"/>
        </w:rPr>
        <w:t xml:space="preserve">, </w:t>
      </w:r>
      <w:r w:rsidR="007F1D22" w:rsidRPr="00737F0B">
        <w:rPr>
          <w:rFonts w:ascii="Times New Roman" w:hAnsi="Times New Roman" w:cs="Times New Roman"/>
          <w:sz w:val="24"/>
          <w:szCs w:val="24"/>
        </w:rPr>
        <w:t xml:space="preserve">by Richard Carr, </w:t>
      </w:r>
      <w:r w:rsidRPr="00737F0B">
        <w:rPr>
          <w:rFonts w:ascii="Times New Roman" w:hAnsi="Times New Roman" w:cs="Times New Roman"/>
          <w:sz w:val="24"/>
          <w:szCs w:val="24"/>
        </w:rPr>
        <w:t>London</w:t>
      </w:r>
      <w:r w:rsidR="001E308C">
        <w:rPr>
          <w:rFonts w:ascii="Times New Roman" w:hAnsi="Times New Roman" w:cs="Times New Roman"/>
          <w:sz w:val="24"/>
          <w:szCs w:val="24"/>
        </w:rPr>
        <w:t xml:space="preserve">, </w:t>
      </w:r>
      <w:r w:rsidRPr="00737F0B">
        <w:rPr>
          <w:rFonts w:ascii="Times New Roman" w:hAnsi="Times New Roman" w:cs="Times New Roman"/>
          <w:sz w:val="24"/>
          <w:szCs w:val="24"/>
        </w:rPr>
        <w:t>Tauris, 2019</w:t>
      </w:r>
      <w:r w:rsidR="007F1D22" w:rsidRPr="00737F0B">
        <w:rPr>
          <w:rFonts w:ascii="Times New Roman" w:hAnsi="Times New Roman" w:cs="Times New Roman"/>
          <w:sz w:val="24"/>
          <w:szCs w:val="24"/>
        </w:rPr>
        <w:t>, p</w:t>
      </w:r>
      <w:r w:rsidRPr="00737F0B">
        <w:rPr>
          <w:rFonts w:ascii="Times New Roman" w:hAnsi="Times New Roman" w:cs="Times New Roman"/>
          <w:sz w:val="24"/>
          <w:szCs w:val="24"/>
        </w:rPr>
        <w:t>p.320</w:t>
      </w:r>
      <w:r w:rsidR="007F1D22" w:rsidRPr="00737F0B">
        <w:rPr>
          <w:rFonts w:ascii="Times New Roman" w:hAnsi="Times New Roman" w:cs="Times New Roman"/>
          <w:sz w:val="24"/>
          <w:szCs w:val="24"/>
        </w:rPr>
        <w:t xml:space="preserve">, </w:t>
      </w:r>
      <w:r w:rsidRPr="00737F0B">
        <w:rPr>
          <w:rFonts w:ascii="Times New Roman" w:hAnsi="Times New Roman" w:cs="Times New Roman"/>
          <w:sz w:val="24"/>
          <w:szCs w:val="24"/>
        </w:rPr>
        <w:t>£20.00 (hardback)</w:t>
      </w:r>
      <w:r w:rsidR="007F1D22" w:rsidRPr="00737F0B">
        <w:rPr>
          <w:rFonts w:ascii="Times New Roman" w:hAnsi="Times New Roman" w:cs="Times New Roman"/>
          <w:sz w:val="24"/>
          <w:szCs w:val="24"/>
        </w:rPr>
        <w:t xml:space="preserve">, </w:t>
      </w:r>
      <w:r w:rsidRPr="00737F0B">
        <w:rPr>
          <w:rFonts w:ascii="Times New Roman" w:hAnsi="Times New Roman" w:cs="Times New Roman"/>
          <w:sz w:val="24"/>
          <w:szCs w:val="24"/>
        </w:rPr>
        <w:t>ISBN 9781788317344</w:t>
      </w:r>
    </w:p>
    <w:p w14:paraId="2C7730EC" w14:textId="77777777" w:rsidR="00CB22D5" w:rsidRPr="00737F0B" w:rsidRDefault="00CB22D5" w:rsidP="00737F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C6C493" w14:textId="1EA8E712" w:rsidR="00611E39" w:rsidRPr="00737F0B" w:rsidRDefault="00CB22D5" w:rsidP="00737F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7F0B">
        <w:rPr>
          <w:rFonts w:ascii="Times New Roman" w:hAnsi="Times New Roman" w:cs="Times New Roman"/>
          <w:sz w:val="24"/>
          <w:szCs w:val="24"/>
        </w:rPr>
        <w:t xml:space="preserve">Academic debate over the political character and influences of so-called New Labour has </w:t>
      </w:r>
      <w:r w:rsidR="00ED4788" w:rsidRPr="00737F0B">
        <w:rPr>
          <w:rFonts w:ascii="Times New Roman" w:hAnsi="Times New Roman" w:cs="Times New Roman"/>
          <w:sz w:val="24"/>
          <w:szCs w:val="24"/>
        </w:rPr>
        <w:t>of</w:t>
      </w:r>
      <w:r w:rsidR="008D73D6" w:rsidRPr="00737F0B">
        <w:rPr>
          <w:rFonts w:ascii="Times New Roman" w:hAnsi="Times New Roman" w:cs="Times New Roman"/>
          <w:sz w:val="24"/>
          <w:szCs w:val="24"/>
        </w:rPr>
        <w:t>fered</w:t>
      </w:r>
      <w:r w:rsidRPr="00737F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7F0B">
        <w:rPr>
          <w:rFonts w:ascii="Times New Roman" w:hAnsi="Times New Roman" w:cs="Times New Roman"/>
          <w:sz w:val="24"/>
          <w:szCs w:val="24"/>
        </w:rPr>
        <w:t>a number of</w:t>
      </w:r>
      <w:proofErr w:type="gramEnd"/>
      <w:r w:rsidRPr="00737F0B">
        <w:rPr>
          <w:rFonts w:ascii="Times New Roman" w:hAnsi="Times New Roman" w:cs="Times New Roman"/>
          <w:sz w:val="24"/>
          <w:szCs w:val="24"/>
        </w:rPr>
        <w:t xml:space="preserve"> perspectives</w:t>
      </w:r>
      <w:r w:rsidR="008D73D6" w:rsidRPr="00737F0B">
        <w:rPr>
          <w:rFonts w:ascii="Times New Roman" w:hAnsi="Times New Roman" w:cs="Times New Roman"/>
          <w:sz w:val="24"/>
          <w:szCs w:val="24"/>
        </w:rPr>
        <w:t xml:space="preserve"> and principal arguments</w:t>
      </w:r>
      <w:r w:rsidR="00640252" w:rsidRPr="00737F0B">
        <w:rPr>
          <w:rFonts w:ascii="Times New Roman" w:hAnsi="Times New Roman" w:cs="Times New Roman"/>
          <w:sz w:val="24"/>
          <w:szCs w:val="24"/>
        </w:rPr>
        <w:t>,</w:t>
      </w:r>
      <w:r w:rsidRPr="00737F0B">
        <w:rPr>
          <w:rFonts w:ascii="Times New Roman" w:hAnsi="Times New Roman" w:cs="Times New Roman"/>
          <w:sz w:val="24"/>
          <w:szCs w:val="24"/>
        </w:rPr>
        <w:t xml:space="preserve"> ranging </w:t>
      </w:r>
      <w:r w:rsidR="00FE148A" w:rsidRPr="00737F0B">
        <w:rPr>
          <w:rFonts w:ascii="Times New Roman" w:hAnsi="Times New Roman" w:cs="Times New Roman"/>
          <w:sz w:val="24"/>
          <w:szCs w:val="24"/>
        </w:rPr>
        <w:t>from early Thatcherite drivers of economic competence</w:t>
      </w:r>
      <w:r w:rsidR="00640252" w:rsidRPr="00737F0B">
        <w:rPr>
          <w:rFonts w:ascii="Times New Roman" w:hAnsi="Times New Roman" w:cs="Times New Roman"/>
          <w:sz w:val="24"/>
          <w:szCs w:val="24"/>
        </w:rPr>
        <w:t xml:space="preserve"> to (revisionist) social democratic policy instincts and outcomes to more peripheral </w:t>
      </w:r>
      <w:r w:rsidR="005F130F" w:rsidRPr="00737F0B">
        <w:rPr>
          <w:rFonts w:ascii="Times New Roman" w:hAnsi="Times New Roman" w:cs="Times New Roman"/>
          <w:sz w:val="24"/>
          <w:szCs w:val="24"/>
        </w:rPr>
        <w:t xml:space="preserve">progressive </w:t>
      </w:r>
      <w:r w:rsidR="00640252" w:rsidRPr="00737F0B">
        <w:rPr>
          <w:rFonts w:ascii="Times New Roman" w:hAnsi="Times New Roman" w:cs="Times New Roman"/>
          <w:sz w:val="24"/>
          <w:szCs w:val="24"/>
        </w:rPr>
        <w:t xml:space="preserve">concerns on the constitution. Whatever the merits of these interpretations, much of the grounding of the analysis has remained very </w:t>
      </w:r>
      <w:r w:rsidR="008D4AF6" w:rsidRPr="00737F0B">
        <w:rPr>
          <w:rFonts w:ascii="Times New Roman" w:hAnsi="Times New Roman" w:cs="Times New Roman"/>
          <w:sz w:val="24"/>
          <w:szCs w:val="24"/>
        </w:rPr>
        <w:t xml:space="preserve">largely </w:t>
      </w:r>
      <w:r w:rsidR="00640252" w:rsidRPr="00737F0B">
        <w:rPr>
          <w:rFonts w:ascii="Times New Roman" w:hAnsi="Times New Roman" w:cs="Times New Roman"/>
          <w:sz w:val="24"/>
          <w:szCs w:val="24"/>
        </w:rPr>
        <w:t>British in it</w:t>
      </w:r>
      <w:r w:rsidR="00867B68" w:rsidRPr="00737F0B">
        <w:rPr>
          <w:rFonts w:ascii="Times New Roman" w:hAnsi="Times New Roman" w:cs="Times New Roman"/>
          <w:sz w:val="24"/>
          <w:szCs w:val="24"/>
        </w:rPr>
        <w:t>s</w:t>
      </w:r>
      <w:r w:rsidR="00640252" w:rsidRPr="00737F0B">
        <w:rPr>
          <w:rFonts w:ascii="Times New Roman" w:hAnsi="Times New Roman" w:cs="Times New Roman"/>
          <w:sz w:val="24"/>
          <w:szCs w:val="24"/>
        </w:rPr>
        <w:t xml:space="preserve"> focus.</w:t>
      </w:r>
      <w:r w:rsidR="003A5A25" w:rsidRPr="00737F0B">
        <w:rPr>
          <w:rFonts w:ascii="Times New Roman" w:hAnsi="Times New Roman" w:cs="Times New Roman"/>
          <w:sz w:val="24"/>
          <w:szCs w:val="24"/>
        </w:rPr>
        <w:t xml:space="preserve"> As well as</w:t>
      </w:r>
      <w:r w:rsidR="006A3D96" w:rsidRPr="00737F0B">
        <w:rPr>
          <w:rFonts w:ascii="Times New Roman" w:hAnsi="Times New Roman" w:cs="Times New Roman"/>
          <w:sz w:val="24"/>
          <w:szCs w:val="24"/>
        </w:rPr>
        <w:t xml:space="preserve"> the limits and potential exaggeration of </w:t>
      </w:r>
      <w:r w:rsidR="00F60E17" w:rsidRPr="00737F0B">
        <w:rPr>
          <w:rFonts w:ascii="Times New Roman" w:hAnsi="Times New Roman" w:cs="Times New Roman"/>
          <w:sz w:val="24"/>
          <w:szCs w:val="24"/>
        </w:rPr>
        <w:t xml:space="preserve">polarised explanations, </w:t>
      </w:r>
      <w:r w:rsidR="006D4BE6" w:rsidRPr="00737F0B">
        <w:rPr>
          <w:rFonts w:ascii="Times New Roman" w:hAnsi="Times New Roman" w:cs="Times New Roman"/>
          <w:sz w:val="24"/>
          <w:szCs w:val="24"/>
        </w:rPr>
        <w:t xml:space="preserve">much of the debate and evaluation </w:t>
      </w:r>
      <w:r w:rsidR="009008D6" w:rsidRPr="00737F0B">
        <w:rPr>
          <w:rFonts w:ascii="Times New Roman" w:hAnsi="Times New Roman" w:cs="Times New Roman"/>
          <w:sz w:val="24"/>
          <w:szCs w:val="24"/>
        </w:rPr>
        <w:t xml:space="preserve">ignores </w:t>
      </w:r>
      <w:r w:rsidR="0043125B" w:rsidRPr="00737F0B">
        <w:rPr>
          <w:rFonts w:ascii="Times New Roman" w:hAnsi="Times New Roman" w:cs="Times New Roman"/>
          <w:sz w:val="24"/>
          <w:szCs w:val="24"/>
        </w:rPr>
        <w:t>international context, influences and dialogue</w:t>
      </w:r>
      <w:r w:rsidR="00F03D9F" w:rsidRPr="00737F0B">
        <w:rPr>
          <w:rFonts w:ascii="Times New Roman" w:hAnsi="Times New Roman" w:cs="Times New Roman"/>
          <w:sz w:val="24"/>
          <w:szCs w:val="24"/>
        </w:rPr>
        <w:t xml:space="preserve">. </w:t>
      </w:r>
      <w:r w:rsidR="00611E39" w:rsidRPr="00737F0B">
        <w:rPr>
          <w:rFonts w:ascii="Times New Roman" w:hAnsi="Times New Roman" w:cs="Times New Roman"/>
          <w:sz w:val="24"/>
          <w:szCs w:val="24"/>
        </w:rPr>
        <w:t>Similarly, New Labour’s perception of itself</w:t>
      </w:r>
      <w:r w:rsidR="00743826" w:rsidRPr="00737F0B">
        <w:rPr>
          <w:rFonts w:ascii="Times New Roman" w:hAnsi="Times New Roman" w:cs="Times New Roman"/>
          <w:sz w:val="24"/>
          <w:szCs w:val="24"/>
        </w:rPr>
        <w:t>,</w:t>
      </w:r>
      <w:r w:rsidR="00611E39" w:rsidRPr="00737F0B">
        <w:rPr>
          <w:rFonts w:ascii="Times New Roman" w:hAnsi="Times New Roman" w:cs="Times New Roman"/>
          <w:sz w:val="24"/>
          <w:szCs w:val="24"/>
        </w:rPr>
        <w:t xml:space="preserve"> as </w:t>
      </w:r>
      <w:r w:rsidR="00180A41" w:rsidRPr="00737F0B">
        <w:rPr>
          <w:rFonts w:ascii="Times New Roman" w:hAnsi="Times New Roman" w:cs="Times New Roman"/>
          <w:sz w:val="24"/>
          <w:szCs w:val="24"/>
        </w:rPr>
        <w:t xml:space="preserve">the </w:t>
      </w:r>
      <w:r w:rsidR="00465A4B" w:rsidRPr="00737F0B">
        <w:rPr>
          <w:rFonts w:ascii="Times New Roman" w:hAnsi="Times New Roman" w:cs="Times New Roman"/>
          <w:sz w:val="24"/>
          <w:szCs w:val="24"/>
        </w:rPr>
        <w:t xml:space="preserve">architects of a contemporary </w:t>
      </w:r>
      <w:r w:rsidR="00682B29" w:rsidRPr="00737F0B">
        <w:rPr>
          <w:rFonts w:ascii="Times New Roman" w:hAnsi="Times New Roman" w:cs="Times New Roman"/>
          <w:sz w:val="24"/>
          <w:szCs w:val="24"/>
        </w:rPr>
        <w:t>“</w:t>
      </w:r>
      <w:r w:rsidR="00465A4B" w:rsidRPr="00737F0B">
        <w:rPr>
          <w:rFonts w:ascii="Times New Roman" w:hAnsi="Times New Roman" w:cs="Times New Roman"/>
          <w:sz w:val="24"/>
          <w:szCs w:val="24"/>
        </w:rPr>
        <w:t>Third Way</w:t>
      </w:r>
      <w:r w:rsidR="00682B29" w:rsidRPr="00737F0B">
        <w:rPr>
          <w:rFonts w:ascii="Times New Roman" w:hAnsi="Times New Roman" w:cs="Times New Roman"/>
          <w:sz w:val="24"/>
          <w:szCs w:val="24"/>
        </w:rPr>
        <w:t>”</w:t>
      </w:r>
      <w:r w:rsidR="00FB4D57" w:rsidRPr="00737F0B">
        <w:rPr>
          <w:rFonts w:ascii="Times New Roman" w:hAnsi="Times New Roman" w:cs="Times New Roman"/>
          <w:sz w:val="24"/>
          <w:szCs w:val="24"/>
        </w:rPr>
        <w:t xml:space="preserve"> </w:t>
      </w:r>
      <w:r w:rsidR="004408E3" w:rsidRPr="00737F0B">
        <w:rPr>
          <w:rFonts w:ascii="Times New Roman" w:hAnsi="Times New Roman" w:cs="Times New Roman"/>
          <w:sz w:val="24"/>
          <w:szCs w:val="24"/>
        </w:rPr>
        <w:t>not</w:t>
      </w:r>
      <w:r w:rsidR="00743826" w:rsidRPr="00737F0B">
        <w:rPr>
          <w:rFonts w:ascii="Times New Roman" w:hAnsi="Times New Roman" w:cs="Times New Roman"/>
          <w:sz w:val="24"/>
          <w:szCs w:val="24"/>
        </w:rPr>
        <w:t xml:space="preserve"> bound by </w:t>
      </w:r>
      <w:r w:rsidR="006B777B" w:rsidRPr="00737F0B">
        <w:rPr>
          <w:rFonts w:ascii="Times New Roman" w:hAnsi="Times New Roman" w:cs="Times New Roman"/>
          <w:sz w:val="24"/>
          <w:szCs w:val="24"/>
        </w:rPr>
        <w:t>traditional ideological parameters</w:t>
      </w:r>
      <w:r w:rsidR="004408E3" w:rsidRPr="00737F0B">
        <w:rPr>
          <w:rFonts w:ascii="Times New Roman" w:hAnsi="Times New Roman" w:cs="Times New Roman"/>
          <w:sz w:val="24"/>
          <w:szCs w:val="24"/>
        </w:rPr>
        <w:t xml:space="preserve"> </w:t>
      </w:r>
      <w:r w:rsidR="002913AC" w:rsidRPr="00737F0B">
        <w:rPr>
          <w:rFonts w:ascii="Times New Roman" w:hAnsi="Times New Roman" w:cs="Times New Roman"/>
          <w:sz w:val="24"/>
          <w:szCs w:val="24"/>
        </w:rPr>
        <w:t xml:space="preserve">– </w:t>
      </w:r>
      <w:r w:rsidR="00682B29" w:rsidRPr="00737F0B">
        <w:rPr>
          <w:rFonts w:ascii="Times New Roman" w:hAnsi="Times New Roman" w:cs="Times New Roman"/>
          <w:sz w:val="24"/>
          <w:szCs w:val="24"/>
        </w:rPr>
        <w:t>“</w:t>
      </w:r>
      <w:r w:rsidR="00975632" w:rsidRPr="00737F0B">
        <w:rPr>
          <w:rFonts w:ascii="Times New Roman" w:hAnsi="Times New Roman" w:cs="Times New Roman"/>
          <w:sz w:val="24"/>
          <w:szCs w:val="24"/>
        </w:rPr>
        <w:t>imaginative</w:t>
      </w:r>
      <w:r w:rsidR="00682B29" w:rsidRPr="00737F0B">
        <w:rPr>
          <w:rFonts w:ascii="Times New Roman" w:hAnsi="Times New Roman" w:cs="Times New Roman"/>
          <w:sz w:val="24"/>
          <w:szCs w:val="24"/>
        </w:rPr>
        <w:t>”</w:t>
      </w:r>
      <w:r w:rsidR="00975632" w:rsidRPr="00737F0B">
        <w:rPr>
          <w:rFonts w:ascii="Times New Roman" w:hAnsi="Times New Roman" w:cs="Times New Roman"/>
          <w:sz w:val="24"/>
          <w:szCs w:val="24"/>
        </w:rPr>
        <w:t xml:space="preserve"> </w:t>
      </w:r>
      <w:r w:rsidR="002913AC" w:rsidRPr="00737F0B">
        <w:rPr>
          <w:rFonts w:ascii="Times New Roman" w:hAnsi="Times New Roman" w:cs="Times New Roman"/>
          <w:sz w:val="24"/>
          <w:szCs w:val="24"/>
        </w:rPr>
        <w:t xml:space="preserve">application of </w:t>
      </w:r>
      <w:r w:rsidR="00682B29" w:rsidRPr="00737F0B">
        <w:rPr>
          <w:rFonts w:ascii="Times New Roman" w:hAnsi="Times New Roman" w:cs="Times New Roman"/>
          <w:sz w:val="24"/>
          <w:szCs w:val="24"/>
        </w:rPr>
        <w:t>“</w:t>
      </w:r>
      <w:r w:rsidR="002913AC" w:rsidRPr="00737F0B">
        <w:rPr>
          <w:rFonts w:ascii="Times New Roman" w:hAnsi="Times New Roman" w:cs="Times New Roman"/>
          <w:sz w:val="24"/>
          <w:szCs w:val="24"/>
        </w:rPr>
        <w:t>timeless values</w:t>
      </w:r>
      <w:r w:rsidR="00682B29" w:rsidRPr="00737F0B">
        <w:rPr>
          <w:rFonts w:ascii="Times New Roman" w:hAnsi="Times New Roman" w:cs="Times New Roman"/>
          <w:sz w:val="24"/>
          <w:szCs w:val="24"/>
        </w:rPr>
        <w:t>”</w:t>
      </w:r>
      <w:r w:rsidR="002913AC" w:rsidRPr="00737F0B">
        <w:rPr>
          <w:rFonts w:ascii="Times New Roman" w:hAnsi="Times New Roman" w:cs="Times New Roman"/>
          <w:sz w:val="24"/>
          <w:szCs w:val="24"/>
        </w:rPr>
        <w:t xml:space="preserve"> </w:t>
      </w:r>
      <w:r w:rsidR="00791612" w:rsidRPr="00737F0B">
        <w:rPr>
          <w:rFonts w:ascii="Times New Roman" w:hAnsi="Times New Roman" w:cs="Times New Roman"/>
          <w:sz w:val="24"/>
          <w:szCs w:val="24"/>
        </w:rPr>
        <w:t xml:space="preserve">in an </w:t>
      </w:r>
      <w:r w:rsidR="00682B29" w:rsidRPr="00737F0B">
        <w:rPr>
          <w:rFonts w:ascii="Times New Roman" w:hAnsi="Times New Roman" w:cs="Times New Roman"/>
          <w:sz w:val="24"/>
          <w:szCs w:val="24"/>
        </w:rPr>
        <w:t>“</w:t>
      </w:r>
      <w:r w:rsidR="00791612" w:rsidRPr="00737F0B">
        <w:rPr>
          <w:rFonts w:ascii="Times New Roman" w:hAnsi="Times New Roman" w:cs="Times New Roman"/>
          <w:sz w:val="24"/>
          <w:szCs w:val="24"/>
        </w:rPr>
        <w:t>increasingly formless world</w:t>
      </w:r>
      <w:r w:rsidR="00682B29" w:rsidRPr="00737F0B">
        <w:rPr>
          <w:rFonts w:ascii="Times New Roman" w:hAnsi="Times New Roman" w:cs="Times New Roman"/>
          <w:sz w:val="24"/>
          <w:szCs w:val="24"/>
        </w:rPr>
        <w:t>”</w:t>
      </w:r>
      <w:r w:rsidR="0088145D" w:rsidRPr="00737F0B">
        <w:rPr>
          <w:rFonts w:ascii="Times New Roman" w:hAnsi="Times New Roman" w:cs="Times New Roman"/>
          <w:sz w:val="24"/>
          <w:szCs w:val="24"/>
        </w:rPr>
        <w:t xml:space="preserve"> as Blair himself </w:t>
      </w:r>
      <w:r w:rsidR="00975632" w:rsidRPr="00737F0B">
        <w:rPr>
          <w:rFonts w:ascii="Times New Roman" w:hAnsi="Times New Roman" w:cs="Times New Roman"/>
          <w:sz w:val="24"/>
          <w:szCs w:val="24"/>
        </w:rPr>
        <w:t>noted</w:t>
      </w:r>
      <w:r w:rsidR="0088145D" w:rsidRPr="00737F0B">
        <w:rPr>
          <w:rFonts w:ascii="Times New Roman" w:hAnsi="Times New Roman" w:cs="Times New Roman"/>
          <w:sz w:val="24"/>
          <w:szCs w:val="24"/>
        </w:rPr>
        <w:t xml:space="preserve"> </w:t>
      </w:r>
      <w:r w:rsidR="0042434C" w:rsidRPr="00737F0B">
        <w:rPr>
          <w:rFonts w:ascii="Times New Roman" w:hAnsi="Times New Roman" w:cs="Times New Roman"/>
          <w:sz w:val="24"/>
          <w:szCs w:val="24"/>
        </w:rPr>
        <w:t xml:space="preserve">– </w:t>
      </w:r>
      <w:r w:rsidR="008C0669" w:rsidRPr="00737F0B">
        <w:rPr>
          <w:rFonts w:ascii="Times New Roman" w:hAnsi="Times New Roman" w:cs="Times New Roman"/>
          <w:sz w:val="24"/>
          <w:szCs w:val="24"/>
        </w:rPr>
        <w:t xml:space="preserve">has not received much in the way </w:t>
      </w:r>
      <w:r w:rsidR="001A3CA2" w:rsidRPr="00737F0B">
        <w:rPr>
          <w:rFonts w:ascii="Times New Roman" w:hAnsi="Times New Roman" w:cs="Times New Roman"/>
          <w:sz w:val="24"/>
          <w:szCs w:val="24"/>
        </w:rPr>
        <w:t xml:space="preserve">of comparative treatment despite its </w:t>
      </w:r>
      <w:r w:rsidR="0032317D" w:rsidRPr="00737F0B">
        <w:rPr>
          <w:rFonts w:ascii="Times New Roman" w:hAnsi="Times New Roman" w:cs="Times New Roman"/>
          <w:sz w:val="24"/>
          <w:szCs w:val="24"/>
        </w:rPr>
        <w:t>wider</w:t>
      </w:r>
      <w:r w:rsidR="004408E3" w:rsidRPr="00737F0B">
        <w:rPr>
          <w:rFonts w:ascii="Times New Roman" w:hAnsi="Times New Roman" w:cs="Times New Roman"/>
          <w:sz w:val="24"/>
          <w:szCs w:val="24"/>
        </w:rPr>
        <w:t xml:space="preserve"> </w:t>
      </w:r>
      <w:r w:rsidR="00180A41" w:rsidRPr="00737F0B">
        <w:rPr>
          <w:rFonts w:ascii="Times New Roman" w:hAnsi="Times New Roman" w:cs="Times New Roman"/>
          <w:sz w:val="24"/>
          <w:szCs w:val="24"/>
        </w:rPr>
        <w:t>international reach</w:t>
      </w:r>
      <w:r w:rsidR="009070F7" w:rsidRPr="00737F0B">
        <w:rPr>
          <w:rFonts w:ascii="Times New Roman" w:hAnsi="Times New Roman" w:cs="Times New Roman"/>
          <w:sz w:val="24"/>
          <w:szCs w:val="24"/>
        </w:rPr>
        <w:t xml:space="preserve"> and </w:t>
      </w:r>
      <w:r w:rsidR="00CA20BE" w:rsidRPr="00737F0B">
        <w:rPr>
          <w:rFonts w:ascii="Times New Roman" w:hAnsi="Times New Roman" w:cs="Times New Roman"/>
          <w:sz w:val="24"/>
          <w:szCs w:val="24"/>
        </w:rPr>
        <w:t>express</w:t>
      </w:r>
      <w:r w:rsidR="00AD70B8" w:rsidRPr="00737F0B">
        <w:rPr>
          <w:rFonts w:ascii="Times New Roman" w:hAnsi="Times New Roman" w:cs="Times New Roman"/>
          <w:sz w:val="24"/>
          <w:szCs w:val="24"/>
        </w:rPr>
        <w:t>ions.</w:t>
      </w:r>
      <w:r w:rsidR="009070F7" w:rsidRPr="00737F0B">
        <w:rPr>
          <w:rFonts w:ascii="Times New Roman" w:hAnsi="Times New Roman" w:cs="Times New Roman"/>
          <w:sz w:val="24"/>
          <w:szCs w:val="24"/>
        </w:rPr>
        <w:t>.</w:t>
      </w:r>
    </w:p>
    <w:p w14:paraId="69EC3D08" w14:textId="7EBE79FA" w:rsidR="000F3D05" w:rsidRPr="00737F0B" w:rsidRDefault="007F1D22" w:rsidP="00737F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7F0B">
        <w:rPr>
          <w:rFonts w:ascii="Times New Roman" w:hAnsi="Times New Roman" w:cs="Times New Roman"/>
          <w:sz w:val="24"/>
          <w:szCs w:val="24"/>
        </w:rPr>
        <w:tab/>
      </w:r>
      <w:r w:rsidR="005136BB" w:rsidRPr="00737F0B">
        <w:rPr>
          <w:rFonts w:ascii="Times New Roman" w:hAnsi="Times New Roman" w:cs="Times New Roman"/>
          <w:sz w:val="24"/>
          <w:szCs w:val="24"/>
        </w:rPr>
        <w:t xml:space="preserve">Richard Carr </w:t>
      </w:r>
      <w:r w:rsidR="004F0936" w:rsidRPr="00737F0B">
        <w:rPr>
          <w:rFonts w:ascii="Times New Roman" w:hAnsi="Times New Roman" w:cs="Times New Roman"/>
          <w:sz w:val="24"/>
          <w:szCs w:val="24"/>
        </w:rPr>
        <w:t xml:space="preserve">has extended this framework and addressed </w:t>
      </w:r>
      <w:proofErr w:type="gramStart"/>
      <w:r w:rsidR="00106F58" w:rsidRPr="00737F0B">
        <w:rPr>
          <w:rFonts w:ascii="Times New Roman" w:hAnsi="Times New Roman" w:cs="Times New Roman"/>
          <w:sz w:val="24"/>
          <w:szCs w:val="24"/>
        </w:rPr>
        <w:t>a number of</w:t>
      </w:r>
      <w:proofErr w:type="gramEnd"/>
      <w:r w:rsidR="00106F58" w:rsidRPr="00737F0B">
        <w:rPr>
          <w:rFonts w:ascii="Times New Roman" w:hAnsi="Times New Roman" w:cs="Times New Roman"/>
          <w:sz w:val="24"/>
          <w:szCs w:val="24"/>
        </w:rPr>
        <w:t xml:space="preserve"> gaps and </w:t>
      </w:r>
      <w:r w:rsidR="0084148C" w:rsidRPr="00737F0B">
        <w:rPr>
          <w:rFonts w:ascii="Times New Roman" w:hAnsi="Times New Roman" w:cs="Times New Roman"/>
          <w:sz w:val="24"/>
          <w:szCs w:val="24"/>
        </w:rPr>
        <w:t xml:space="preserve">questions of </w:t>
      </w:r>
      <w:r w:rsidR="00AF51F9" w:rsidRPr="00737F0B">
        <w:rPr>
          <w:rFonts w:ascii="Times New Roman" w:hAnsi="Times New Roman" w:cs="Times New Roman"/>
          <w:sz w:val="24"/>
          <w:szCs w:val="24"/>
        </w:rPr>
        <w:t>its</w:t>
      </w:r>
      <w:r w:rsidR="0084148C" w:rsidRPr="00737F0B">
        <w:rPr>
          <w:rFonts w:ascii="Times New Roman" w:hAnsi="Times New Roman" w:cs="Times New Roman"/>
          <w:sz w:val="24"/>
          <w:szCs w:val="24"/>
        </w:rPr>
        <w:t xml:space="preserve"> progressive roots and character </w:t>
      </w:r>
      <w:r w:rsidR="00E212F7" w:rsidRPr="00737F0B">
        <w:rPr>
          <w:rFonts w:ascii="Times New Roman" w:hAnsi="Times New Roman" w:cs="Times New Roman"/>
          <w:sz w:val="24"/>
          <w:szCs w:val="24"/>
        </w:rPr>
        <w:t xml:space="preserve">with arguably the first sustained analysis of New Labour and its </w:t>
      </w:r>
      <w:r w:rsidR="00682B29" w:rsidRPr="00737F0B">
        <w:rPr>
          <w:rFonts w:ascii="Times New Roman" w:hAnsi="Times New Roman" w:cs="Times New Roman"/>
          <w:sz w:val="24"/>
          <w:szCs w:val="24"/>
        </w:rPr>
        <w:t>“</w:t>
      </w:r>
      <w:r w:rsidR="00E212F7" w:rsidRPr="00737F0B">
        <w:rPr>
          <w:rFonts w:ascii="Times New Roman" w:hAnsi="Times New Roman" w:cs="Times New Roman"/>
          <w:sz w:val="24"/>
          <w:szCs w:val="24"/>
        </w:rPr>
        <w:t>Third Way</w:t>
      </w:r>
      <w:r w:rsidR="00682B29" w:rsidRPr="00737F0B">
        <w:rPr>
          <w:rFonts w:ascii="Times New Roman" w:hAnsi="Times New Roman" w:cs="Times New Roman"/>
          <w:sz w:val="24"/>
          <w:szCs w:val="24"/>
        </w:rPr>
        <w:t>”</w:t>
      </w:r>
      <w:r w:rsidR="00E212F7" w:rsidRPr="00737F0B">
        <w:rPr>
          <w:rFonts w:ascii="Times New Roman" w:hAnsi="Times New Roman" w:cs="Times New Roman"/>
          <w:sz w:val="24"/>
          <w:szCs w:val="24"/>
        </w:rPr>
        <w:t xml:space="preserve"> in wider</w:t>
      </w:r>
      <w:r w:rsidR="00157CA5" w:rsidRPr="00737F0B">
        <w:rPr>
          <w:rFonts w:ascii="Times New Roman" w:hAnsi="Times New Roman" w:cs="Times New Roman"/>
          <w:sz w:val="24"/>
          <w:szCs w:val="24"/>
        </w:rPr>
        <w:t xml:space="preserve"> international </w:t>
      </w:r>
      <w:r w:rsidR="002913AC" w:rsidRPr="00737F0B">
        <w:rPr>
          <w:rFonts w:ascii="Times New Roman" w:hAnsi="Times New Roman" w:cs="Times New Roman"/>
          <w:sz w:val="24"/>
          <w:szCs w:val="24"/>
        </w:rPr>
        <w:t>perspective</w:t>
      </w:r>
      <w:r w:rsidR="00157CA5" w:rsidRPr="00737F0B">
        <w:rPr>
          <w:rFonts w:ascii="Times New Roman" w:hAnsi="Times New Roman" w:cs="Times New Roman"/>
          <w:sz w:val="24"/>
          <w:szCs w:val="24"/>
        </w:rPr>
        <w:t>.</w:t>
      </w:r>
      <w:r w:rsidR="00823FDC" w:rsidRPr="00737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FDC" w:rsidRPr="00737F0B">
        <w:rPr>
          <w:rFonts w:ascii="Times New Roman" w:hAnsi="Times New Roman" w:cs="Times New Roman"/>
          <w:sz w:val="24"/>
          <w:szCs w:val="24"/>
        </w:rPr>
        <w:t>Carr’s</w:t>
      </w:r>
      <w:proofErr w:type="spellEnd"/>
      <w:r w:rsidR="00823FDC" w:rsidRPr="00737F0B">
        <w:rPr>
          <w:rFonts w:ascii="Times New Roman" w:hAnsi="Times New Roman" w:cs="Times New Roman"/>
          <w:sz w:val="24"/>
          <w:szCs w:val="24"/>
        </w:rPr>
        <w:t xml:space="preserve"> political terrain is</w:t>
      </w:r>
      <w:r w:rsidR="00CE53E1" w:rsidRPr="00737F0B">
        <w:rPr>
          <w:rFonts w:ascii="Times New Roman" w:hAnsi="Times New Roman" w:cs="Times New Roman"/>
          <w:sz w:val="24"/>
          <w:szCs w:val="24"/>
        </w:rPr>
        <w:t xml:space="preserve"> </w:t>
      </w:r>
      <w:r w:rsidR="00641DE1" w:rsidRPr="00737F0B">
        <w:rPr>
          <w:rFonts w:ascii="Times New Roman" w:hAnsi="Times New Roman" w:cs="Times New Roman"/>
          <w:sz w:val="24"/>
          <w:szCs w:val="24"/>
        </w:rPr>
        <w:t xml:space="preserve">the </w:t>
      </w:r>
      <w:r w:rsidR="00682B29" w:rsidRPr="00737F0B">
        <w:rPr>
          <w:rFonts w:ascii="Times New Roman" w:hAnsi="Times New Roman" w:cs="Times New Roman"/>
          <w:sz w:val="24"/>
          <w:szCs w:val="24"/>
        </w:rPr>
        <w:t>“</w:t>
      </w:r>
      <w:r w:rsidR="004F389A" w:rsidRPr="00737F0B">
        <w:rPr>
          <w:rFonts w:ascii="Times New Roman" w:hAnsi="Times New Roman" w:cs="Times New Roman"/>
          <w:sz w:val="24"/>
          <w:szCs w:val="24"/>
        </w:rPr>
        <w:t>S</w:t>
      </w:r>
      <w:r w:rsidR="00823FDC" w:rsidRPr="00737F0B">
        <w:rPr>
          <w:rFonts w:ascii="Times New Roman" w:hAnsi="Times New Roman" w:cs="Times New Roman"/>
          <w:sz w:val="24"/>
          <w:szCs w:val="24"/>
        </w:rPr>
        <w:t xml:space="preserve">pecial </w:t>
      </w:r>
      <w:r w:rsidR="004F389A" w:rsidRPr="00737F0B">
        <w:rPr>
          <w:rFonts w:ascii="Times New Roman" w:hAnsi="Times New Roman" w:cs="Times New Roman"/>
          <w:sz w:val="24"/>
          <w:szCs w:val="24"/>
        </w:rPr>
        <w:t>R</w:t>
      </w:r>
      <w:r w:rsidR="00823FDC" w:rsidRPr="00737F0B">
        <w:rPr>
          <w:rFonts w:ascii="Times New Roman" w:hAnsi="Times New Roman" w:cs="Times New Roman"/>
          <w:sz w:val="24"/>
          <w:szCs w:val="24"/>
        </w:rPr>
        <w:t>elationship</w:t>
      </w:r>
      <w:r w:rsidR="00682B29" w:rsidRPr="00737F0B">
        <w:rPr>
          <w:rFonts w:ascii="Times New Roman" w:hAnsi="Times New Roman" w:cs="Times New Roman"/>
          <w:sz w:val="24"/>
          <w:szCs w:val="24"/>
        </w:rPr>
        <w:t>”</w:t>
      </w:r>
      <w:r w:rsidR="00823FDC" w:rsidRPr="00737F0B">
        <w:rPr>
          <w:rFonts w:ascii="Times New Roman" w:hAnsi="Times New Roman" w:cs="Times New Roman"/>
          <w:sz w:val="24"/>
          <w:szCs w:val="24"/>
        </w:rPr>
        <w:t xml:space="preserve"> and </w:t>
      </w:r>
      <w:r w:rsidR="00CE7F4D" w:rsidRPr="00737F0B">
        <w:rPr>
          <w:rFonts w:ascii="Times New Roman" w:hAnsi="Times New Roman" w:cs="Times New Roman"/>
          <w:sz w:val="24"/>
          <w:szCs w:val="24"/>
        </w:rPr>
        <w:t xml:space="preserve">Anglo-American context of </w:t>
      </w:r>
      <w:r w:rsidR="00682B29" w:rsidRPr="00737F0B">
        <w:rPr>
          <w:rFonts w:ascii="Times New Roman" w:hAnsi="Times New Roman" w:cs="Times New Roman"/>
          <w:sz w:val="24"/>
          <w:szCs w:val="24"/>
        </w:rPr>
        <w:t>“</w:t>
      </w:r>
      <w:r w:rsidR="00CE7F4D" w:rsidRPr="00737F0B">
        <w:rPr>
          <w:rFonts w:ascii="Times New Roman" w:hAnsi="Times New Roman" w:cs="Times New Roman"/>
          <w:sz w:val="24"/>
          <w:szCs w:val="24"/>
        </w:rPr>
        <w:t>Third Way</w:t>
      </w:r>
      <w:r w:rsidR="00682B29" w:rsidRPr="00737F0B">
        <w:rPr>
          <w:rFonts w:ascii="Times New Roman" w:hAnsi="Times New Roman" w:cs="Times New Roman"/>
          <w:sz w:val="24"/>
          <w:szCs w:val="24"/>
        </w:rPr>
        <w:t xml:space="preserve">” </w:t>
      </w:r>
      <w:r w:rsidR="00CE7F4D" w:rsidRPr="00737F0B">
        <w:rPr>
          <w:rFonts w:ascii="Times New Roman" w:hAnsi="Times New Roman" w:cs="Times New Roman"/>
          <w:sz w:val="24"/>
          <w:szCs w:val="24"/>
        </w:rPr>
        <w:t xml:space="preserve">ideas </w:t>
      </w:r>
      <w:r w:rsidR="004805B7" w:rsidRPr="00737F0B">
        <w:rPr>
          <w:rFonts w:ascii="Times New Roman" w:hAnsi="Times New Roman" w:cs="Times New Roman"/>
          <w:sz w:val="24"/>
          <w:szCs w:val="24"/>
        </w:rPr>
        <w:t>and relationships</w:t>
      </w:r>
      <w:r w:rsidR="009625DB" w:rsidRPr="00737F0B">
        <w:rPr>
          <w:rFonts w:ascii="Times New Roman" w:hAnsi="Times New Roman" w:cs="Times New Roman"/>
          <w:sz w:val="24"/>
          <w:szCs w:val="24"/>
        </w:rPr>
        <w:t xml:space="preserve"> in the respective progressive </w:t>
      </w:r>
      <w:r w:rsidR="00504320" w:rsidRPr="00737F0B">
        <w:rPr>
          <w:rFonts w:ascii="Times New Roman" w:hAnsi="Times New Roman" w:cs="Times New Roman"/>
          <w:sz w:val="24"/>
          <w:szCs w:val="24"/>
        </w:rPr>
        <w:t>responses</w:t>
      </w:r>
      <w:r w:rsidR="009625DB" w:rsidRPr="00737F0B">
        <w:rPr>
          <w:rFonts w:ascii="Times New Roman" w:hAnsi="Times New Roman" w:cs="Times New Roman"/>
          <w:sz w:val="24"/>
          <w:szCs w:val="24"/>
        </w:rPr>
        <w:t xml:space="preserve"> of Blair’s New Labour and </w:t>
      </w:r>
      <w:r w:rsidR="00504320" w:rsidRPr="00737F0B">
        <w:rPr>
          <w:rFonts w:ascii="Times New Roman" w:hAnsi="Times New Roman" w:cs="Times New Roman"/>
          <w:sz w:val="24"/>
          <w:szCs w:val="24"/>
        </w:rPr>
        <w:t xml:space="preserve">Bill Clinton’s </w:t>
      </w:r>
      <w:r w:rsidR="002F5E10" w:rsidRPr="00737F0B">
        <w:rPr>
          <w:rFonts w:ascii="Times New Roman" w:hAnsi="Times New Roman" w:cs="Times New Roman"/>
          <w:sz w:val="24"/>
          <w:szCs w:val="24"/>
        </w:rPr>
        <w:t>New Democrats.</w:t>
      </w:r>
      <w:r w:rsidR="000F26C1" w:rsidRPr="00737F0B">
        <w:rPr>
          <w:rFonts w:ascii="Times New Roman" w:hAnsi="Times New Roman" w:cs="Times New Roman"/>
          <w:sz w:val="24"/>
          <w:szCs w:val="24"/>
        </w:rPr>
        <w:t xml:space="preserve"> </w:t>
      </w:r>
      <w:r w:rsidR="00A2238E" w:rsidRPr="00737F0B">
        <w:rPr>
          <w:rFonts w:ascii="Times New Roman" w:hAnsi="Times New Roman" w:cs="Times New Roman"/>
          <w:sz w:val="24"/>
          <w:szCs w:val="24"/>
        </w:rPr>
        <w:t xml:space="preserve">From </w:t>
      </w:r>
      <w:r w:rsidR="00FC7E65" w:rsidRPr="00737F0B">
        <w:rPr>
          <w:rFonts w:ascii="Times New Roman" w:hAnsi="Times New Roman" w:cs="Times New Roman"/>
          <w:sz w:val="24"/>
          <w:szCs w:val="24"/>
        </w:rPr>
        <w:t xml:space="preserve">the vantage point of our own seemingly more </w:t>
      </w:r>
      <w:r w:rsidR="00E33530" w:rsidRPr="00737F0B">
        <w:rPr>
          <w:rFonts w:ascii="Times New Roman" w:hAnsi="Times New Roman" w:cs="Times New Roman"/>
          <w:sz w:val="24"/>
          <w:szCs w:val="24"/>
        </w:rPr>
        <w:t xml:space="preserve">polarised, ideological and </w:t>
      </w:r>
      <w:r w:rsidR="00E33530" w:rsidRPr="00737F0B">
        <w:rPr>
          <w:rFonts w:ascii="Times New Roman" w:hAnsi="Times New Roman" w:cs="Times New Roman"/>
          <w:i/>
          <w:iCs/>
          <w:sz w:val="24"/>
          <w:szCs w:val="24"/>
        </w:rPr>
        <w:t>staccato</w:t>
      </w:r>
      <w:r w:rsidR="00E33530" w:rsidRPr="00737F0B">
        <w:rPr>
          <w:rFonts w:ascii="Times New Roman" w:hAnsi="Times New Roman" w:cs="Times New Roman"/>
          <w:sz w:val="24"/>
          <w:szCs w:val="24"/>
        </w:rPr>
        <w:t xml:space="preserve"> politics</w:t>
      </w:r>
      <w:r w:rsidR="00471F8F" w:rsidRPr="00737F0B">
        <w:rPr>
          <w:rFonts w:ascii="Times New Roman" w:hAnsi="Times New Roman" w:cs="Times New Roman"/>
          <w:sz w:val="24"/>
          <w:szCs w:val="24"/>
        </w:rPr>
        <w:t>, it</w:t>
      </w:r>
      <w:r w:rsidR="004459D2" w:rsidRPr="00737F0B">
        <w:rPr>
          <w:rFonts w:ascii="Times New Roman" w:hAnsi="Times New Roman" w:cs="Times New Roman"/>
          <w:sz w:val="24"/>
          <w:szCs w:val="24"/>
        </w:rPr>
        <w:t xml:space="preserve"> </w:t>
      </w:r>
      <w:r w:rsidR="00E33530" w:rsidRPr="00737F0B">
        <w:rPr>
          <w:rFonts w:ascii="Times New Roman" w:hAnsi="Times New Roman" w:cs="Times New Roman"/>
          <w:sz w:val="24"/>
          <w:szCs w:val="24"/>
        </w:rPr>
        <w:t>tell</w:t>
      </w:r>
      <w:r w:rsidR="004459D2" w:rsidRPr="00737F0B">
        <w:rPr>
          <w:rFonts w:ascii="Times New Roman" w:hAnsi="Times New Roman" w:cs="Times New Roman"/>
          <w:sz w:val="24"/>
          <w:szCs w:val="24"/>
        </w:rPr>
        <w:t>s</w:t>
      </w:r>
      <w:r w:rsidR="00E33530" w:rsidRPr="00737F0B">
        <w:rPr>
          <w:rFonts w:ascii="Times New Roman" w:hAnsi="Times New Roman" w:cs="Times New Roman"/>
          <w:sz w:val="24"/>
          <w:szCs w:val="24"/>
        </w:rPr>
        <w:t xml:space="preserve"> the story of </w:t>
      </w:r>
      <w:r w:rsidR="00DC7B5F" w:rsidRPr="00737F0B">
        <w:rPr>
          <w:rFonts w:ascii="Times New Roman" w:hAnsi="Times New Roman" w:cs="Times New Roman"/>
          <w:sz w:val="24"/>
          <w:szCs w:val="24"/>
        </w:rPr>
        <w:t xml:space="preserve">two decades </w:t>
      </w:r>
      <w:r w:rsidR="006B718A" w:rsidRPr="00737F0B">
        <w:rPr>
          <w:rFonts w:ascii="Times New Roman" w:hAnsi="Times New Roman" w:cs="Times New Roman"/>
          <w:sz w:val="24"/>
          <w:szCs w:val="24"/>
        </w:rPr>
        <w:t>in the</w:t>
      </w:r>
      <w:r w:rsidR="009E5856" w:rsidRPr="00737F0B">
        <w:rPr>
          <w:rFonts w:ascii="Times New Roman" w:hAnsi="Times New Roman" w:cs="Times New Roman"/>
          <w:sz w:val="24"/>
          <w:szCs w:val="24"/>
        </w:rPr>
        <w:t xml:space="preserve"> evolution </w:t>
      </w:r>
      <w:r w:rsidR="000F35AE" w:rsidRPr="00737F0B">
        <w:rPr>
          <w:rFonts w:ascii="Times New Roman" w:hAnsi="Times New Roman" w:cs="Times New Roman"/>
          <w:sz w:val="24"/>
          <w:szCs w:val="24"/>
        </w:rPr>
        <w:t xml:space="preserve">and consolidation of a </w:t>
      </w:r>
      <w:r w:rsidR="003B1D94" w:rsidRPr="00737F0B">
        <w:rPr>
          <w:rFonts w:ascii="Times New Roman" w:hAnsi="Times New Roman" w:cs="Times New Roman"/>
          <w:sz w:val="24"/>
          <w:szCs w:val="24"/>
        </w:rPr>
        <w:t xml:space="preserve">more consensual </w:t>
      </w:r>
      <w:r w:rsidR="000F35AE" w:rsidRPr="00737F0B">
        <w:rPr>
          <w:rFonts w:ascii="Times New Roman" w:hAnsi="Times New Roman" w:cs="Times New Roman"/>
          <w:sz w:val="24"/>
          <w:szCs w:val="24"/>
        </w:rPr>
        <w:t xml:space="preserve">brand of </w:t>
      </w:r>
      <w:r w:rsidR="009C7B0B" w:rsidRPr="00737F0B">
        <w:rPr>
          <w:rFonts w:ascii="Times New Roman" w:hAnsi="Times New Roman" w:cs="Times New Roman"/>
          <w:sz w:val="24"/>
          <w:szCs w:val="24"/>
        </w:rPr>
        <w:t>progressive pragm</w:t>
      </w:r>
      <w:r w:rsidR="00CC29E0" w:rsidRPr="00737F0B">
        <w:rPr>
          <w:rFonts w:ascii="Times New Roman" w:hAnsi="Times New Roman" w:cs="Times New Roman"/>
          <w:sz w:val="24"/>
          <w:szCs w:val="24"/>
        </w:rPr>
        <w:t>atism</w:t>
      </w:r>
      <w:r w:rsidR="00510E64" w:rsidRPr="00737F0B">
        <w:rPr>
          <w:rFonts w:ascii="Times New Roman" w:hAnsi="Times New Roman" w:cs="Times New Roman"/>
          <w:sz w:val="24"/>
          <w:szCs w:val="24"/>
        </w:rPr>
        <w:t xml:space="preserve"> – or </w:t>
      </w:r>
      <w:r w:rsidR="00682B29" w:rsidRPr="00737F0B">
        <w:rPr>
          <w:rFonts w:ascii="Times New Roman" w:hAnsi="Times New Roman" w:cs="Times New Roman"/>
          <w:sz w:val="24"/>
          <w:szCs w:val="24"/>
        </w:rPr>
        <w:t>“</w:t>
      </w:r>
      <w:r w:rsidR="00510E64" w:rsidRPr="00737F0B">
        <w:rPr>
          <w:rFonts w:ascii="Times New Roman" w:hAnsi="Times New Roman" w:cs="Times New Roman"/>
          <w:sz w:val="24"/>
          <w:szCs w:val="24"/>
        </w:rPr>
        <w:t>march of the moderates</w:t>
      </w:r>
      <w:r w:rsidR="00682B29" w:rsidRPr="00737F0B">
        <w:rPr>
          <w:rFonts w:ascii="Times New Roman" w:hAnsi="Times New Roman" w:cs="Times New Roman"/>
          <w:sz w:val="24"/>
          <w:szCs w:val="24"/>
        </w:rPr>
        <w:t>”</w:t>
      </w:r>
      <w:r w:rsidR="00510E64" w:rsidRPr="00737F0B">
        <w:rPr>
          <w:rFonts w:ascii="Times New Roman" w:hAnsi="Times New Roman" w:cs="Times New Roman"/>
          <w:sz w:val="24"/>
          <w:szCs w:val="24"/>
        </w:rPr>
        <w:t xml:space="preserve"> – </w:t>
      </w:r>
      <w:r w:rsidR="00CC29E0" w:rsidRPr="00737F0B">
        <w:rPr>
          <w:rFonts w:ascii="Times New Roman" w:hAnsi="Times New Roman" w:cs="Times New Roman"/>
          <w:sz w:val="24"/>
          <w:szCs w:val="24"/>
        </w:rPr>
        <w:t>which many</w:t>
      </w:r>
      <w:r w:rsidR="001E327C" w:rsidRPr="00737F0B">
        <w:rPr>
          <w:rFonts w:ascii="Times New Roman" w:hAnsi="Times New Roman" w:cs="Times New Roman"/>
          <w:sz w:val="24"/>
          <w:szCs w:val="24"/>
        </w:rPr>
        <w:t xml:space="preserve"> </w:t>
      </w:r>
      <w:r w:rsidR="00CC29E0" w:rsidRPr="00737F0B">
        <w:rPr>
          <w:rFonts w:ascii="Times New Roman" w:hAnsi="Times New Roman" w:cs="Times New Roman"/>
          <w:sz w:val="24"/>
          <w:szCs w:val="24"/>
        </w:rPr>
        <w:t xml:space="preserve">now </w:t>
      </w:r>
      <w:r w:rsidR="001E327C" w:rsidRPr="00737F0B">
        <w:rPr>
          <w:rFonts w:ascii="Times New Roman" w:hAnsi="Times New Roman" w:cs="Times New Roman"/>
          <w:sz w:val="24"/>
          <w:szCs w:val="24"/>
        </w:rPr>
        <w:t xml:space="preserve">would </w:t>
      </w:r>
      <w:r w:rsidR="00CC29E0" w:rsidRPr="00737F0B">
        <w:rPr>
          <w:rFonts w:ascii="Times New Roman" w:hAnsi="Times New Roman" w:cs="Times New Roman"/>
          <w:sz w:val="24"/>
          <w:szCs w:val="24"/>
        </w:rPr>
        <w:t>appear to seek to return to</w:t>
      </w:r>
      <w:r w:rsidR="00495DDC" w:rsidRPr="00737F0B">
        <w:rPr>
          <w:rFonts w:ascii="Times New Roman" w:hAnsi="Times New Roman" w:cs="Times New Roman"/>
          <w:sz w:val="24"/>
          <w:szCs w:val="24"/>
        </w:rPr>
        <w:t>.</w:t>
      </w:r>
      <w:r w:rsidR="00682B29" w:rsidRPr="00737F0B">
        <w:rPr>
          <w:rFonts w:ascii="Times New Roman" w:hAnsi="Times New Roman" w:cs="Times New Roman"/>
          <w:sz w:val="24"/>
          <w:szCs w:val="24"/>
        </w:rPr>
        <w:t xml:space="preserve"> </w:t>
      </w:r>
      <w:r w:rsidR="00495DDC" w:rsidRPr="00737F0B">
        <w:rPr>
          <w:rFonts w:ascii="Times New Roman" w:hAnsi="Times New Roman" w:cs="Times New Roman"/>
          <w:sz w:val="24"/>
          <w:szCs w:val="24"/>
        </w:rPr>
        <w:t xml:space="preserve">Despite </w:t>
      </w:r>
      <w:r w:rsidR="002C11C8" w:rsidRPr="00737F0B">
        <w:rPr>
          <w:rFonts w:ascii="Times New Roman" w:hAnsi="Times New Roman" w:cs="Times New Roman"/>
          <w:sz w:val="24"/>
          <w:szCs w:val="24"/>
        </w:rPr>
        <w:t xml:space="preserve">the </w:t>
      </w:r>
      <w:r w:rsidR="004B4B7C" w:rsidRPr="00737F0B">
        <w:rPr>
          <w:rFonts w:ascii="Times New Roman" w:hAnsi="Times New Roman" w:cs="Times New Roman"/>
          <w:sz w:val="24"/>
          <w:szCs w:val="24"/>
        </w:rPr>
        <w:t xml:space="preserve">warnings of a dwindling band </w:t>
      </w:r>
      <w:r w:rsidR="00F6364D" w:rsidRPr="00737F0B">
        <w:rPr>
          <w:rFonts w:ascii="Times New Roman" w:hAnsi="Times New Roman" w:cs="Times New Roman"/>
          <w:sz w:val="24"/>
          <w:szCs w:val="24"/>
        </w:rPr>
        <w:t xml:space="preserve">of </w:t>
      </w:r>
      <w:r w:rsidR="004B4B7C" w:rsidRPr="00737F0B">
        <w:rPr>
          <w:rFonts w:ascii="Times New Roman" w:hAnsi="Times New Roman" w:cs="Times New Roman"/>
          <w:sz w:val="24"/>
          <w:szCs w:val="24"/>
        </w:rPr>
        <w:t xml:space="preserve">political soothsayers </w:t>
      </w:r>
      <w:r w:rsidR="000C6564" w:rsidRPr="00737F0B">
        <w:rPr>
          <w:rFonts w:ascii="Times New Roman" w:hAnsi="Times New Roman" w:cs="Times New Roman"/>
          <w:sz w:val="24"/>
          <w:szCs w:val="24"/>
        </w:rPr>
        <w:t>and doom</w:t>
      </w:r>
      <w:r w:rsidR="00682B29" w:rsidRPr="00737F0B">
        <w:rPr>
          <w:rFonts w:ascii="Times New Roman" w:hAnsi="Times New Roman" w:cs="Times New Roman"/>
          <w:sz w:val="24"/>
          <w:szCs w:val="24"/>
        </w:rPr>
        <w:t>-</w:t>
      </w:r>
      <w:r w:rsidR="000C6564" w:rsidRPr="00737F0B">
        <w:rPr>
          <w:rFonts w:ascii="Times New Roman" w:hAnsi="Times New Roman" w:cs="Times New Roman"/>
          <w:sz w:val="24"/>
          <w:szCs w:val="24"/>
        </w:rPr>
        <w:t>mongers</w:t>
      </w:r>
      <w:r w:rsidR="004B4B7C" w:rsidRPr="00737F0B">
        <w:rPr>
          <w:rFonts w:ascii="Times New Roman" w:hAnsi="Times New Roman" w:cs="Times New Roman"/>
          <w:sz w:val="24"/>
          <w:szCs w:val="24"/>
        </w:rPr>
        <w:t xml:space="preserve"> </w:t>
      </w:r>
      <w:r w:rsidR="00BA5865" w:rsidRPr="00737F0B">
        <w:rPr>
          <w:rFonts w:ascii="Times New Roman" w:hAnsi="Times New Roman" w:cs="Times New Roman"/>
          <w:sz w:val="24"/>
          <w:szCs w:val="24"/>
        </w:rPr>
        <w:t xml:space="preserve">– and </w:t>
      </w:r>
      <w:r w:rsidR="006C0E4C" w:rsidRPr="00737F0B">
        <w:rPr>
          <w:rFonts w:ascii="Times New Roman" w:hAnsi="Times New Roman" w:cs="Times New Roman"/>
          <w:sz w:val="24"/>
          <w:szCs w:val="24"/>
        </w:rPr>
        <w:t>(declining) toxicity associated with</w:t>
      </w:r>
      <w:r w:rsidR="00AD70B8" w:rsidRPr="00737F0B">
        <w:rPr>
          <w:rFonts w:ascii="Times New Roman" w:hAnsi="Times New Roman" w:cs="Times New Roman"/>
          <w:sz w:val="24"/>
          <w:szCs w:val="24"/>
        </w:rPr>
        <w:t xml:space="preserve"> the personalities of Blair and Clinton themsel</w:t>
      </w:r>
      <w:r w:rsidR="00F6364D" w:rsidRPr="00737F0B">
        <w:rPr>
          <w:rFonts w:ascii="Times New Roman" w:hAnsi="Times New Roman" w:cs="Times New Roman"/>
          <w:sz w:val="24"/>
          <w:szCs w:val="24"/>
        </w:rPr>
        <w:t xml:space="preserve">ves </w:t>
      </w:r>
      <w:r w:rsidR="00992856" w:rsidRPr="00737F0B">
        <w:rPr>
          <w:rFonts w:ascii="Times New Roman" w:hAnsi="Times New Roman" w:cs="Times New Roman"/>
          <w:sz w:val="24"/>
          <w:szCs w:val="24"/>
        </w:rPr>
        <w:t>–</w:t>
      </w:r>
      <w:r w:rsidR="00F6364D" w:rsidRPr="00737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856" w:rsidRPr="00737F0B">
        <w:rPr>
          <w:rFonts w:ascii="Times New Roman" w:hAnsi="Times New Roman" w:cs="Times New Roman"/>
          <w:sz w:val="24"/>
          <w:szCs w:val="24"/>
        </w:rPr>
        <w:t>Carr’s</w:t>
      </w:r>
      <w:proofErr w:type="spellEnd"/>
      <w:r w:rsidR="00992856" w:rsidRPr="00737F0B">
        <w:rPr>
          <w:rFonts w:ascii="Times New Roman" w:hAnsi="Times New Roman" w:cs="Times New Roman"/>
          <w:sz w:val="24"/>
          <w:szCs w:val="24"/>
        </w:rPr>
        <w:t xml:space="preserve"> extended treatment </w:t>
      </w:r>
      <w:r w:rsidR="00852748" w:rsidRPr="00737F0B">
        <w:rPr>
          <w:rFonts w:ascii="Times New Roman" w:hAnsi="Times New Roman" w:cs="Times New Roman"/>
          <w:sz w:val="24"/>
          <w:szCs w:val="24"/>
        </w:rPr>
        <w:t xml:space="preserve">of the long road to progressive hegemony </w:t>
      </w:r>
      <w:r w:rsidR="002461C0" w:rsidRPr="00737F0B">
        <w:rPr>
          <w:rFonts w:ascii="Times New Roman" w:hAnsi="Times New Roman" w:cs="Times New Roman"/>
          <w:sz w:val="24"/>
          <w:szCs w:val="24"/>
        </w:rPr>
        <w:t xml:space="preserve">from the </w:t>
      </w:r>
      <w:r w:rsidR="00FD3293" w:rsidRPr="00737F0B">
        <w:rPr>
          <w:rFonts w:ascii="Times New Roman" w:hAnsi="Times New Roman" w:cs="Times New Roman"/>
          <w:sz w:val="24"/>
          <w:szCs w:val="24"/>
        </w:rPr>
        <w:t xml:space="preserve">late 1980s </w:t>
      </w:r>
      <w:r w:rsidR="00852748" w:rsidRPr="00737F0B">
        <w:rPr>
          <w:rFonts w:ascii="Times New Roman" w:hAnsi="Times New Roman" w:cs="Times New Roman"/>
          <w:sz w:val="24"/>
          <w:szCs w:val="24"/>
        </w:rPr>
        <w:t>serves as a</w:t>
      </w:r>
      <w:r w:rsidR="009844C0" w:rsidRPr="00737F0B">
        <w:rPr>
          <w:rFonts w:ascii="Times New Roman" w:hAnsi="Times New Roman" w:cs="Times New Roman"/>
          <w:sz w:val="24"/>
          <w:szCs w:val="24"/>
        </w:rPr>
        <w:t xml:space="preserve"> reminder </w:t>
      </w:r>
      <w:r w:rsidR="00E867FE" w:rsidRPr="00737F0B">
        <w:rPr>
          <w:rFonts w:ascii="Times New Roman" w:hAnsi="Times New Roman" w:cs="Times New Roman"/>
          <w:sz w:val="24"/>
          <w:szCs w:val="24"/>
        </w:rPr>
        <w:t>of</w:t>
      </w:r>
      <w:r w:rsidR="001E327C" w:rsidRPr="00737F0B">
        <w:rPr>
          <w:rFonts w:ascii="Times New Roman" w:hAnsi="Times New Roman" w:cs="Times New Roman"/>
          <w:sz w:val="24"/>
          <w:szCs w:val="24"/>
        </w:rPr>
        <w:t xml:space="preserve"> </w:t>
      </w:r>
      <w:r w:rsidR="00B1661F" w:rsidRPr="00737F0B">
        <w:rPr>
          <w:rFonts w:ascii="Times New Roman" w:hAnsi="Times New Roman" w:cs="Times New Roman"/>
          <w:sz w:val="24"/>
          <w:szCs w:val="24"/>
        </w:rPr>
        <w:t>the possibilities</w:t>
      </w:r>
      <w:r w:rsidR="00CE7CAA" w:rsidRPr="00737F0B">
        <w:rPr>
          <w:rFonts w:ascii="Times New Roman" w:hAnsi="Times New Roman" w:cs="Times New Roman"/>
          <w:sz w:val="24"/>
          <w:szCs w:val="24"/>
        </w:rPr>
        <w:t xml:space="preserve"> of shifting </w:t>
      </w:r>
      <w:r w:rsidR="001E6D26" w:rsidRPr="00737F0B">
        <w:rPr>
          <w:rFonts w:ascii="Times New Roman" w:hAnsi="Times New Roman" w:cs="Times New Roman"/>
          <w:sz w:val="24"/>
          <w:szCs w:val="24"/>
        </w:rPr>
        <w:t xml:space="preserve">recent entrenchment of the political right. </w:t>
      </w:r>
      <w:r w:rsidR="0023484A" w:rsidRPr="00737F0B">
        <w:rPr>
          <w:rFonts w:ascii="Times New Roman" w:hAnsi="Times New Roman" w:cs="Times New Roman"/>
          <w:sz w:val="24"/>
          <w:szCs w:val="24"/>
        </w:rPr>
        <w:t xml:space="preserve">Political strategies </w:t>
      </w:r>
      <w:r w:rsidR="00DC3061" w:rsidRPr="00737F0B">
        <w:rPr>
          <w:rFonts w:ascii="Times New Roman" w:hAnsi="Times New Roman" w:cs="Times New Roman"/>
          <w:sz w:val="24"/>
          <w:szCs w:val="24"/>
        </w:rPr>
        <w:t xml:space="preserve">and their policies change, </w:t>
      </w:r>
      <w:r w:rsidR="006A2FA2" w:rsidRPr="00737F0B">
        <w:rPr>
          <w:rFonts w:ascii="Times New Roman" w:hAnsi="Times New Roman" w:cs="Times New Roman"/>
          <w:sz w:val="24"/>
          <w:szCs w:val="24"/>
        </w:rPr>
        <w:t xml:space="preserve">but progressive values and their purchase </w:t>
      </w:r>
      <w:r w:rsidR="00FF3F66" w:rsidRPr="00737F0B">
        <w:rPr>
          <w:rFonts w:ascii="Times New Roman" w:hAnsi="Times New Roman" w:cs="Times New Roman"/>
          <w:sz w:val="24"/>
          <w:szCs w:val="24"/>
        </w:rPr>
        <w:t xml:space="preserve">in the </w:t>
      </w:r>
      <w:r w:rsidR="001662D2" w:rsidRPr="00737F0B">
        <w:rPr>
          <w:rFonts w:ascii="Times New Roman" w:hAnsi="Times New Roman" w:cs="Times New Roman"/>
          <w:sz w:val="24"/>
          <w:szCs w:val="24"/>
        </w:rPr>
        <w:t xml:space="preserve">electorate remain potentially </w:t>
      </w:r>
      <w:r w:rsidR="00682B29" w:rsidRPr="00737F0B">
        <w:rPr>
          <w:rFonts w:ascii="Times New Roman" w:hAnsi="Times New Roman" w:cs="Times New Roman"/>
          <w:sz w:val="24"/>
          <w:szCs w:val="24"/>
        </w:rPr>
        <w:t>“</w:t>
      </w:r>
      <w:r w:rsidR="001662D2" w:rsidRPr="00737F0B">
        <w:rPr>
          <w:rFonts w:ascii="Times New Roman" w:hAnsi="Times New Roman" w:cs="Times New Roman"/>
          <w:sz w:val="24"/>
          <w:szCs w:val="24"/>
        </w:rPr>
        <w:t>timeless</w:t>
      </w:r>
      <w:r w:rsidR="00682B29" w:rsidRPr="00737F0B">
        <w:rPr>
          <w:rFonts w:ascii="Times New Roman" w:hAnsi="Times New Roman" w:cs="Times New Roman"/>
          <w:sz w:val="24"/>
          <w:szCs w:val="24"/>
        </w:rPr>
        <w:t>”</w:t>
      </w:r>
      <w:r w:rsidR="001662D2" w:rsidRPr="00737F0B">
        <w:rPr>
          <w:rFonts w:ascii="Times New Roman" w:hAnsi="Times New Roman" w:cs="Times New Roman"/>
          <w:sz w:val="24"/>
          <w:szCs w:val="24"/>
        </w:rPr>
        <w:t>.</w:t>
      </w:r>
    </w:p>
    <w:p w14:paraId="5330D415" w14:textId="0E5C1161" w:rsidR="005136BB" w:rsidRPr="00737F0B" w:rsidRDefault="00682B29" w:rsidP="00737F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7F0B">
        <w:rPr>
          <w:rFonts w:ascii="Times New Roman" w:hAnsi="Times New Roman" w:cs="Times New Roman"/>
          <w:sz w:val="24"/>
          <w:szCs w:val="24"/>
        </w:rPr>
        <w:tab/>
      </w:r>
      <w:r w:rsidR="006A24F4" w:rsidRPr="00737F0B">
        <w:rPr>
          <w:rFonts w:ascii="Times New Roman" w:hAnsi="Times New Roman" w:cs="Times New Roman"/>
          <w:sz w:val="24"/>
          <w:szCs w:val="24"/>
        </w:rPr>
        <w:t xml:space="preserve">Inevitably, Iraq overshadows </w:t>
      </w:r>
      <w:r w:rsidR="000F3D05" w:rsidRPr="00737F0B">
        <w:rPr>
          <w:rFonts w:ascii="Times New Roman" w:hAnsi="Times New Roman" w:cs="Times New Roman"/>
          <w:sz w:val="24"/>
          <w:szCs w:val="24"/>
        </w:rPr>
        <w:t xml:space="preserve">both Blair’s premiership and progressive credentials and </w:t>
      </w:r>
      <w:proofErr w:type="spellStart"/>
      <w:r w:rsidR="000F3D05" w:rsidRPr="00737F0B">
        <w:rPr>
          <w:rFonts w:ascii="Times New Roman" w:hAnsi="Times New Roman" w:cs="Times New Roman"/>
          <w:sz w:val="24"/>
          <w:szCs w:val="24"/>
        </w:rPr>
        <w:t>Carr’s</w:t>
      </w:r>
      <w:proofErr w:type="spellEnd"/>
      <w:r w:rsidR="000F3D05" w:rsidRPr="00737F0B">
        <w:rPr>
          <w:rFonts w:ascii="Times New Roman" w:hAnsi="Times New Roman" w:cs="Times New Roman"/>
          <w:sz w:val="24"/>
          <w:szCs w:val="24"/>
        </w:rPr>
        <w:t xml:space="preserve"> narrative.</w:t>
      </w:r>
      <w:r w:rsidR="006C0E4C" w:rsidRPr="00737F0B">
        <w:rPr>
          <w:rFonts w:ascii="Times New Roman" w:hAnsi="Times New Roman" w:cs="Times New Roman"/>
          <w:sz w:val="24"/>
          <w:szCs w:val="24"/>
        </w:rPr>
        <w:t xml:space="preserve"> </w:t>
      </w:r>
      <w:r w:rsidR="009F1067" w:rsidRPr="00737F0B">
        <w:rPr>
          <w:rFonts w:ascii="Times New Roman" w:hAnsi="Times New Roman" w:cs="Times New Roman"/>
          <w:sz w:val="24"/>
          <w:szCs w:val="24"/>
        </w:rPr>
        <w:t>But the representative breadth and detail of the study reminds us that for every Iraq</w:t>
      </w:r>
      <w:r w:rsidR="000F23BF" w:rsidRPr="00737F0B">
        <w:rPr>
          <w:rFonts w:ascii="Times New Roman" w:hAnsi="Times New Roman" w:cs="Times New Roman"/>
          <w:sz w:val="24"/>
          <w:szCs w:val="24"/>
        </w:rPr>
        <w:t xml:space="preserve"> there</w:t>
      </w:r>
      <w:r w:rsidRPr="00737F0B">
        <w:rPr>
          <w:rFonts w:ascii="Times New Roman" w:hAnsi="Times New Roman" w:cs="Times New Roman"/>
          <w:sz w:val="24"/>
          <w:szCs w:val="24"/>
        </w:rPr>
        <w:t xml:space="preserve"> i</w:t>
      </w:r>
      <w:r w:rsidR="000F23BF" w:rsidRPr="00737F0B">
        <w:rPr>
          <w:rFonts w:ascii="Times New Roman" w:hAnsi="Times New Roman" w:cs="Times New Roman"/>
          <w:sz w:val="24"/>
          <w:szCs w:val="24"/>
        </w:rPr>
        <w:t>s also a Kosovo</w:t>
      </w:r>
      <w:r w:rsidR="006357EB" w:rsidRPr="00737F0B">
        <w:rPr>
          <w:rFonts w:ascii="Times New Roman" w:hAnsi="Times New Roman" w:cs="Times New Roman"/>
          <w:sz w:val="24"/>
          <w:szCs w:val="24"/>
        </w:rPr>
        <w:t xml:space="preserve">, a policy pursued </w:t>
      </w:r>
      <w:r w:rsidR="007C4B3D" w:rsidRPr="00737F0B">
        <w:rPr>
          <w:rFonts w:ascii="Times New Roman" w:hAnsi="Times New Roman" w:cs="Times New Roman"/>
          <w:sz w:val="24"/>
          <w:szCs w:val="24"/>
        </w:rPr>
        <w:t xml:space="preserve">through NATO </w:t>
      </w:r>
      <w:r w:rsidR="006357EB" w:rsidRPr="00737F0B">
        <w:rPr>
          <w:rFonts w:ascii="Times New Roman" w:hAnsi="Times New Roman" w:cs="Times New Roman"/>
          <w:sz w:val="24"/>
          <w:szCs w:val="24"/>
        </w:rPr>
        <w:t xml:space="preserve">on humanitarian grounds </w:t>
      </w:r>
      <w:r w:rsidR="008F7DED" w:rsidRPr="00737F0B">
        <w:rPr>
          <w:rFonts w:ascii="Times New Roman" w:hAnsi="Times New Roman" w:cs="Times New Roman"/>
          <w:sz w:val="24"/>
          <w:szCs w:val="24"/>
        </w:rPr>
        <w:t xml:space="preserve">and </w:t>
      </w:r>
      <w:r w:rsidR="003201D6" w:rsidRPr="00737F0B">
        <w:rPr>
          <w:rFonts w:ascii="Times New Roman" w:hAnsi="Times New Roman" w:cs="Times New Roman"/>
          <w:sz w:val="24"/>
          <w:szCs w:val="24"/>
        </w:rPr>
        <w:t>to</w:t>
      </w:r>
      <w:r w:rsidR="001C367C" w:rsidRPr="00737F0B">
        <w:rPr>
          <w:rFonts w:ascii="Times New Roman" w:hAnsi="Times New Roman" w:cs="Times New Roman"/>
          <w:sz w:val="24"/>
          <w:szCs w:val="24"/>
        </w:rPr>
        <w:t xml:space="preserve"> achieve UN resolutions </w:t>
      </w:r>
      <w:r w:rsidR="00171A56" w:rsidRPr="00737F0B">
        <w:rPr>
          <w:rFonts w:ascii="Times New Roman" w:hAnsi="Times New Roman" w:cs="Times New Roman"/>
          <w:sz w:val="24"/>
          <w:szCs w:val="24"/>
        </w:rPr>
        <w:t>despite lack of clear UN authority</w:t>
      </w:r>
      <w:r w:rsidR="00C60873" w:rsidRPr="00737F0B">
        <w:rPr>
          <w:rFonts w:ascii="Times New Roman" w:hAnsi="Times New Roman" w:cs="Times New Roman"/>
          <w:sz w:val="24"/>
          <w:szCs w:val="24"/>
        </w:rPr>
        <w:t xml:space="preserve">, an objective </w:t>
      </w:r>
      <w:r w:rsidR="00B56374" w:rsidRPr="00737F0B">
        <w:rPr>
          <w:rFonts w:ascii="Times New Roman" w:hAnsi="Times New Roman" w:cs="Times New Roman"/>
          <w:sz w:val="24"/>
          <w:szCs w:val="24"/>
        </w:rPr>
        <w:t xml:space="preserve">compromised </w:t>
      </w:r>
      <w:r w:rsidR="00B56374" w:rsidRPr="00737F0B">
        <w:rPr>
          <w:rFonts w:ascii="Times New Roman" w:hAnsi="Times New Roman" w:cs="Times New Roman"/>
          <w:sz w:val="24"/>
          <w:szCs w:val="24"/>
        </w:rPr>
        <w:lastRenderedPageBreak/>
        <w:t>b</w:t>
      </w:r>
      <w:r w:rsidR="008C0FA6" w:rsidRPr="00737F0B">
        <w:rPr>
          <w:rFonts w:ascii="Times New Roman" w:hAnsi="Times New Roman" w:cs="Times New Roman"/>
          <w:sz w:val="24"/>
          <w:szCs w:val="24"/>
        </w:rPr>
        <w:t xml:space="preserve">y </w:t>
      </w:r>
      <w:r w:rsidR="00B225A1" w:rsidRPr="00737F0B">
        <w:rPr>
          <w:rFonts w:ascii="Times New Roman" w:hAnsi="Times New Roman" w:cs="Times New Roman"/>
          <w:sz w:val="24"/>
          <w:szCs w:val="24"/>
        </w:rPr>
        <w:t xml:space="preserve">strategic self-interest </w:t>
      </w:r>
      <w:r w:rsidR="008C0FA6" w:rsidRPr="00737F0B">
        <w:rPr>
          <w:rFonts w:ascii="Times New Roman" w:hAnsi="Times New Roman" w:cs="Times New Roman"/>
          <w:sz w:val="24"/>
          <w:szCs w:val="24"/>
        </w:rPr>
        <w:t>in</w:t>
      </w:r>
      <w:r w:rsidR="00B225A1" w:rsidRPr="00737F0B">
        <w:rPr>
          <w:rFonts w:ascii="Times New Roman" w:hAnsi="Times New Roman" w:cs="Times New Roman"/>
          <w:sz w:val="24"/>
          <w:szCs w:val="24"/>
        </w:rPr>
        <w:t xml:space="preserve"> international politics </w:t>
      </w:r>
      <w:r w:rsidR="003776EA" w:rsidRPr="00737F0B">
        <w:rPr>
          <w:rFonts w:ascii="Times New Roman" w:hAnsi="Times New Roman" w:cs="Times New Roman"/>
          <w:sz w:val="24"/>
          <w:szCs w:val="24"/>
        </w:rPr>
        <w:t xml:space="preserve">and </w:t>
      </w:r>
      <w:r w:rsidR="00B56374" w:rsidRPr="00737F0B">
        <w:rPr>
          <w:rFonts w:ascii="Times New Roman" w:hAnsi="Times New Roman" w:cs="Times New Roman"/>
          <w:sz w:val="24"/>
          <w:szCs w:val="24"/>
        </w:rPr>
        <w:t>Russia’s presence on the Security Council</w:t>
      </w:r>
      <w:r w:rsidR="001C367C" w:rsidRPr="00737F0B">
        <w:rPr>
          <w:rFonts w:ascii="Times New Roman" w:hAnsi="Times New Roman" w:cs="Times New Roman"/>
          <w:sz w:val="24"/>
          <w:szCs w:val="24"/>
        </w:rPr>
        <w:t xml:space="preserve"> (</w:t>
      </w:r>
      <w:r w:rsidR="000F080E" w:rsidRPr="00737F0B">
        <w:rPr>
          <w:rFonts w:ascii="Times New Roman" w:hAnsi="Times New Roman" w:cs="Times New Roman"/>
          <w:sz w:val="24"/>
          <w:szCs w:val="24"/>
        </w:rPr>
        <w:t>279-80).</w:t>
      </w:r>
    </w:p>
    <w:p w14:paraId="6092B605" w14:textId="559774F6" w:rsidR="00750D2B" w:rsidRPr="00737F0B" w:rsidRDefault="00682B29" w:rsidP="00737F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7F0B">
        <w:rPr>
          <w:rFonts w:ascii="Times New Roman" w:hAnsi="Times New Roman" w:cs="Times New Roman"/>
          <w:sz w:val="24"/>
          <w:szCs w:val="24"/>
        </w:rPr>
        <w:tab/>
      </w:r>
      <w:r w:rsidR="00374C29" w:rsidRPr="00737F0B">
        <w:rPr>
          <w:rFonts w:ascii="Times New Roman" w:hAnsi="Times New Roman" w:cs="Times New Roman"/>
          <w:sz w:val="24"/>
          <w:szCs w:val="24"/>
        </w:rPr>
        <w:t xml:space="preserve">Away from </w:t>
      </w:r>
      <w:r w:rsidR="00771CB4" w:rsidRPr="00737F0B">
        <w:rPr>
          <w:rFonts w:ascii="Times New Roman" w:hAnsi="Times New Roman" w:cs="Times New Roman"/>
          <w:sz w:val="24"/>
          <w:szCs w:val="24"/>
        </w:rPr>
        <w:t xml:space="preserve">foreign policy and the subsequent shadow of the Iraq War, Carr identifies </w:t>
      </w:r>
      <w:r w:rsidR="00953E82" w:rsidRPr="00737F0B">
        <w:rPr>
          <w:rFonts w:ascii="Times New Roman" w:hAnsi="Times New Roman" w:cs="Times New Roman"/>
          <w:sz w:val="24"/>
          <w:szCs w:val="24"/>
        </w:rPr>
        <w:t xml:space="preserve">a platform </w:t>
      </w:r>
      <w:r w:rsidR="00CB61B2" w:rsidRPr="00737F0B">
        <w:rPr>
          <w:rFonts w:ascii="Times New Roman" w:hAnsi="Times New Roman" w:cs="Times New Roman"/>
          <w:sz w:val="24"/>
          <w:szCs w:val="24"/>
        </w:rPr>
        <w:t xml:space="preserve">of </w:t>
      </w:r>
      <w:r w:rsidR="00C302E3" w:rsidRPr="00737F0B">
        <w:rPr>
          <w:rFonts w:ascii="Times New Roman" w:hAnsi="Times New Roman" w:cs="Times New Roman"/>
          <w:sz w:val="24"/>
          <w:szCs w:val="24"/>
        </w:rPr>
        <w:t>ideas, intellectual</w:t>
      </w:r>
      <w:r w:rsidR="00CB61B2" w:rsidRPr="00737F0B">
        <w:rPr>
          <w:rFonts w:ascii="Times New Roman" w:hAnsi="Times New Roman" w:cs="Times New Roman"/>
          <w:sz w:val="24"/>
          <w:szCs w:val="24"/>
        </w:rPr>
        <w:t xml:space="preserve"> and policy developments </w:t>
      </w:r>
      <w:r w:rsidR="009F43D1" w:rsidRPr="00737F0B">
        <w:rPr>
          <w:rFonts w:ascii="Times New Roman" w:hAnsi="Times New Roman" w:cs="Times New Roman"/>
          <w:sz w:val="24"/>
          <w:szCs w:val="24"/>
        </w:rPr>
        <w:t xml:space="preserve">central </w:t>
      </w:r>
      <w:r w:rsidR="0062544A" w:rsidRPr="00737F0B">
        <w:rPr>
          <w:rFonts w:ascii="Times New Roman" w:hAnsi="Times New Roman" w:cs="Times New Roman"/>
          <w:sz w:val="24"/>
          <w:szCs w:val="24"/>
        </w:rPr>
        <w:t xml:space="preserve">to </w:t>
      </w:r>
      <w:r w:rsidR="006D6A36" w:rsidRPr="00737F0B">
        <w:rPr>
          <w:rFonts w:ascii="Times New Roman" w:hAnsi="Times New Roman" w:cs="Times New Roman"/>
          <w:sz w:val="24"/>
          <w:szCs w:val="24"/>
        </w:rPr>
        <w:t xml:space="preserve">the </w:t>
      </w:r>
      <w:r w:rsidR="00037744" w:rsidRPr="00737F0B">
        <w:rPr>
          <w:rFonts w:ascii="Times New Roman" w:hAnsi="Times New Roman" w:cs="Times New Roman"/>
          <w:sz w:val="24"/>
          <w:szCs w:val="24"/>
        </w:rPr>
        <w:t xml:space="preserve">political </w:t>
      </w:r>
      <w:r w:rsidR="0062544A" w:rsidRPr="00737F0B">
        <w:rPr>
          <w:rFonts w:ascii="Times New Roman" w:hAnsi="Times New Roman" w:cs="Times New Roman"/>
          <w:sz w:val="24"/>
          <w:szCs w:val="24"/>
        </w:rPr>
        <w:t xml:space="preserve">revival of British and American </w:t>
      </w:r>
      <w:r w:rsidR="00037744" w:rsidRPr="00737F0B">
        <w:rPr>
          <w:rFonts w:ascii="Times New Roman" w:hAnsi="Times New Roman" w:cs="Times New Roman"/>
          <w:sz w:val="24"/>
          <w:szCs w:val="24"/>
        </w:rPr>
        <w:t xml:space="preserve">progressives following </w:t>
      </w:r>
      <w:r w:rsidR="00E41CAD" w:rsidRPr="00737F0B">
        <w:rPr>
          <w:rFonts w:ascii="Times New Roman" w:hAnsi="Times New Roman" w:cs="Times New Roman"/>
          <w:sz w:val="24"/>
          <w:szCs w:val="24"/>
        </w:rPr>
        <w:t>the lean years of the 1980s.</w:t>
      </w:r>
      <w:r w:rsidR="00D7225D" w:rsidRPr="00737F0B">
        <w:rPr>
          <w:rFonts w:ascii="Times New Roman" w:hAnsi="Times New Roman" w:cs="Times New Roman"/>
          <w:sz w:val="24"/>
          <w:szCs w:val="24"/>
        </w:rPr>
        <w:t xml:space="preserve"> </w:t>
      </w:r>
      <w:r w:rsidR="00B5769C" w:rsidRPr="00737F0B">
        <w:rPr>
          <w:rFonts w:ascii="Times New Roman" w:hAnsi="Times New Roman" w:cs="Times New Roman"/>
          <w:sz w:val="24"/>
          <w:szCs w:val="24"/>
        </w:rPr>
        <w:t>Arguably necessary economic caution</w:t>
      </w:r>
      <w:r w:rsidR="00A04AC1" w:rsidRPr="00737F0B">
        <w:rPr>
          <w:rFonts w:ascii="Times New Roman" w:hAnsi="Times New Roman" w:cs="Times New Roman"/>
          <w:sz w:val="24"/>
          <w:szCs w:val="24"/>
        </w:rPr>
        <w:t xml:space="preserve"> and resistance </w:t>
      </w:r>
      <w:r w:rsidR="0074457A" w:rsidRPr="00737F0B">
        <w:rPr>
          <w:rFonts w:ascii="Times New Roman" w:hAnsi="Times New Roman" w:cs="Times New Roman"/>
          <w:sz w:val="24"/>
          <w:szCs w:val="24"/>
        </w:rPr>
        <w:t xml:space="preserve">to arguments </w:t>
      </w:r>
      <w:r w:rsidR="00FF0B90" w:rsidRPr="00737F0B">
        <w:rPr>
          <w:rFonts w:ascii="Times New Roman" w:hAnsi="Times New Roman" w:cs="Times New Roman"/>
          <w:sz w:val="24"/>
          <w:szCs w:val="24"/>
        </w:rPr>
        <w:t>for targeted tax cuts</w:t>
      </w:r>
      <w:r w:rsidR="00B5769C" w:rsidRPr="00737F0B">
        <w:rPr>
          <w:rFonts w:ascii="Times New Roman" w:hAnsi="Times New Roman" w:cs="Times New Roman"/>
          <w:sz w:val="24"/>
          <w:szCs w:val="24"/>
        </w:rPr>
        <w:t xml:space="preserve"> </w:t>
      </w:r>
      <w:r w:rsidR="00202B4E" w:rsidRPr="00737F0B">
        <w:rPr>
          <w:rFonts w:ascii="Times New Roman" w:hAnsi="Times New Roman" w:cs="Times New Roman"/>
          <w:sz w:val="24"/>
          <w:szCs w:val="24"/>
        </w:rPr>
        <w:t xml:space="preserve">to confront </w:t>
      </w:r>
      <w:r w:rsidR="00FF0B90" w:rsidRPr="00737F0B">
        <w:rPr>
          <w:rFonts w:ascii="Times New Roman" w:hAnsi="Times New Roman" w:cs="Times New Roman"/>
          <w:sz w:val="24"/>
          <w:szCs w:val="24"/>
        </w:rPr>
        <w:t xml:space="preserve">large budget deficits </w:t>
      </w:r>
      <w:r w:rsidR="00B5769C" w:rsidRPr="00737F0B">
        <w:rPr>
          <w:rFonts w:ascii="Times New Roman" w:hAnsi="Times New Roman" w:cs="Times New Roman"/>
          <w:sz w:val="24"/>
          <w:szCs w:val="24"/>
        </w:rPr>
        <w:t>w</w:t>
      </w:r>
      <w:r w:rsidR="00455D3B" w:rsidRPr="00737F0B">
        <w:rPr>
          <w:rFonts w:ascii="Times New Roman" w:hAnsi="Times New Roman" w:cs="Times New Roman"/>
          <w:sz w:val="24"/>
          <w:szCs w:val="24"/>
        </w:rPr>
        <w:t>ere</w:t>
      </w:r>
      <w:r w:rsidR="00B5769C" w:rsidRPr="00737F0B">
        <w:rPr>
          <w:rFonts w:ascii="Times New Roman" w:hAnsi="Times New Roman" w:cs="Times New Roman"/>
          <w:sz w:val="24"/>
          <w:szCs w:val="24"/>
        </w:rPr>
        <w:t xml:space="preserve"> married with</w:t>
      </w:r>
      <w:r w:rsidR="007950F5" w:rsidRPr="00737F0B">
        <w:rPr>
          <w:rFonts w:ascii="Times New Roman" w:hAnsi="Times New Roman" w:cs="Times New Roman"/>
          <w:sz w:val="24"/>
          <w:szCs w:val="24"/>
        </w:rPr>
        <w:t xml:space="preserve"> reforming agenda</w:t>
      </w:r>
      <w:r w:rsidR="007A3DF1" w:rsidRPr="00737F0B">
        <w:rPr>
          <w:rFonts w:ascii="Times New Roman" w:hAnsi="Times New Roman" w:cs="Times New Roman"/>
          <w:sz w:val="24"/>
          <w:szCs w:val="24"/>
        </w:rPr>
        <w:t xml:space="preserve">s </w:t>
      </w:r>
      <w:r w:rsidR="00AD68CA" w:rsidRPr="00737F0B">
        <w:rPr>
          <w:rFonts w:ascii="Times New Roman" w:hAnsi="Times New Roman" w:cs="Times New Roman"/>
          <w:sz w:val="24"/>
          <w:szCs w:val="24"/>
        </w:rPr>
        <w:t xml:space="preserve">and </w:t>
      </w:r>
      <w:r w:rsidR="00D24E18" w:rsidRPr="00737F0B">
        <w:rPr>
          <w:rFonts w:ascii="Times New Roman" w:hAnsi="Times New Roman" w:cs="Times New Roman"/>
          <w:sz w:val="24"/>
          <w:szCs w:val="24"/>
        </w:rPr>
        <w:t>investment</w:t>
      </w:r>
      <w:r w:rsidR="007950F5" w:rsidRPr="00737F0B">
        <w:rPr>
          <w:rFonts w:ascii="Times New Roman" w:hAnsi="Times New Roman" w:cs="Times New Roman"/>
          <w:sz w:val="24"/>
          <w:szCs w:val="24"/>
        </w:rPr>
        <w:t xml:space="preserve"> in areas such as</w:t>
      </w:r>
      <w:r w:rsidR="00D24E18" w:rsidRPr="00737F0B">
        <w:rPr>
          <w:rFonts w:ascii="Times New Roman" w:hAnsi="Times New Roman" w:cs="Times New Roman"/>
          <w:sz w:val="24"/>
          <w:szCs w:val="24"/>
        </w:rPr>
        <w:t xml:space="preserve"> crime</w:t>
      </w:r>
      <w:r w:rsidR="00BF0F28" w:rsidRPr="00737F0B">
        <w:rPr>
          <w:rFonts w:ascii="Times New Roman" w:hAnsi="Times New Roman" w:cs="Times New Roman"/>
          <w:sz w:val="24"/>
          <w:szCs w:val="24"/>
        </w:rPr>
        <w:t xml:space="preserve">, </w:t>
      </w:r>
      <w:r w:rsidR="00602C5B" w:rsidRPr="00737F0B">
        <w:rPr>
          <w:rFonts w:ascii="Times New Roman" w:hAnsi="Times New Roman" w:cs="Times New Roman"/>
          <w:sz w:val="24"/>
          <w:szCs w:val="24"/>
        </w:rPr>
        <w:t xml:space="preserve">work and </w:t>
      </w:r>
      <w:r w:rsidR="00BF0F28" w:rsidRPr="00737F0B">
        <w:rPr>
          <w:rFonts w:ascii="Times New Roman" w:hAnsi="Times New Roman" w:cs="Times New Roman"/>
          <w:sz w:val="24"/>
          <w:szCs w:val="24"/>
        </w:rPr>
        <w:t>family-oriented policies, healthcare and education.</w:t>
      </w:r>
      <w:r w:rsidR="00791D61" w:rsidRPr="00737F0B">
        <w:rPr>
          <w:rFonts w:ascii="Times New Roman" w:hAnsi="Times New Roman" w:cs="Times New Roman"/>
          <w:sz w:val="24"/>
          <w:szCs w:val="24"/>
        </w:rPr>
        <w:t xml:space="preserve"> Underpinning respective political </w:t>
      </w:r>
      <w:r w:rsidR="00F15443" w:rsidRPr="00737F0B">
        <w:rPr>
          <w:rFonts w:ascii="Times New Roman" w:hAnsi="Times New Roman" w:cs="Times New Roman"/>
          <w:sz w:val="24"/>
          <w:szCs w:val="24"/>
        </w:rPr>
        <w:t>agendas and initiatives was the common T</w:t>
      </w:r>
      <w:r w:rsidR="002C0129" w:rsidRPr="00737F0B">
        <w:rPr>
          <w:rFonts w:ascii="Times New Roman" w:hAnsi="Times New Roman" w:cs="Times New Roman"/>
          <w:sz w:val="24"/>
          <w:szCs w:val="24"/>
        </w:rPr>
        <w:t>hird Wa</w:t>
      </w:r>
      <w:r w:rsidR="00044BFC" w:rsidRPr="00737F0B">
        <w:rPr>
          <w:rFonts w:ascii="Times New Roman" w:hAnsi="Times New Roman" w:cs="Times New Roman"/>
          <w:sz w:val="24"/>
          <w:szCs w:val="24"/>
        </w:rPr>
        <w:t>y</w:t>
      </w:r>
      <w:r w:rsidR="002C0129" w:rsidRPr="00737F0B">
        <w:rPr>
          <w:rFonts w:ascii="Times New Roman" w:hAnsi="Times New Roman" w:cs="Times New Roman"/>
          <w:sz w:val="24"/>
          <w:szCs w:val="24"/>
        </w:rPr>
        <w:t xml:space="preserve"> </w:t>
      </w:r>
      <w:r w:rsidRPr="00737F0B">
        <w:rPr>
          <w:rFonts w:ascii="Times New Roman" w:hAnsi="Times New Roman" w:cs="Times New Roman"/>
          <w:sz w:val="24"/>
          <w:szCs w:val="24"/>
        </w:rPr>
        <w:t>“</w:t>
      </w:r>
      <w:r w:rsidR="002C0129" w:rsidRPr="00737F0B">
        <w:rPr>
          <w:rFonts w:ascii="Times New Roman" w:hAnsi="Times New Roman" w:cs="Times New Roman"/>
          <w:sz w:val="24"/>
          <w:szCs w:val="24"/>
        </w:rPr>
        <w:t>mantra of responsibility, opportunity and community</w:t>
      </w:r>
      <w:r w:rsidRPr="00737F0B">
        <w:rPr>
          <w:rFonts w:ascii="Times New Roman" w:hAnsi="Times New Roman" w:cs="Times New Roman"/>
          <w:sz w:val="24"/>
          <w:szCs w:val="24"/>
        </w:rPr>
        <w:t>”</w:t>
      </w:r>
      <w:r w:rsidR="00CD0DB1" w:rsidRPr="00737F0B">
        <w:rPr>
          <w:rFonts w:ascii="Times New Roman" w:hAnsi="Times New Roman" w:cs="Times New Roman"/>
          <w:sz w:val="24"/>
          <w:szCs w:val="24"/>
        </w:rPr>
        <w:t xml:space="preserve"> (153). </w:t>
      </w:r>
      <w:proofErr w:type="gramStart"/>
      <w:r w:rsidR="00A17952" w:rsidRPr="00737F0B">
        <w:rPr>
          <w:rFonts w:ascii="Times New Roman" w:hAnsi="Times New Roman" w:cs="Times New Roman"/>
          <w:sz w:val="24"/>
          <w:szCs w:val="24"/>
        </w:rPr>
        <w:t>In light of</w:t>
      </w:r>
      <w:proofErr w:type="gramEnd"/>
      <w:r w:rsidR="00A17952" w:rsidRPr="00737F0B">
        <w:rPr>
          <w:rFonts w:ascii="Times New Roman" w:hAnsi="Times New Roman" w:cs="Times New Roman"/>
          <w:sz w:val="24"/>
          <w:szCs w:val="24"/>
        </w:rPr>
        <w:t xml:space="preserve"> claims of </w:t>
      </w:r>
      <w:r w:rsidR="001E01F8" w:rsidRPr="00737F0B">
        <w:rPr>
          <w:rFonts w:ascii="Times New Roman" w:hAnsi="Times New Roman" w:cs="Times New Roman"/>
          <w:sz w:val="24"/>
          <w:szCs w:val="24"/>
        </w:rPr>
        <w:t xml:space="preserve">Third Way vacuity – of </w:t>
      </w:r>
      <w:r w:rsidR="00C148D8" w:rsidRPr="00737F0B">
        <w:rPr>
          <w:rFonts w:ascii="Times New Roman" w:hAnsi="Times New Roman" w:cs="Times New Roman"/>
          <w:sz w:val="24"/>
          <w:szCs w:val="24"/>
        </w:rPr>
        <w:t xml:space="preserve">‘centrist’ politics searching for an expedient slogan – </w:t>
      </w:r>
      <w:r w:rsidR="00CD0DB1" w:rsidRPr="00737F0B">
        <w:rPr>
          <w:rFonts w:ascii="Times New Roman" w:hAnsi="Times New Roman" w:cs="Times New Roman"/>
          <w:sz w:val="24"/>
          <w:szCs w:val="24"/>
        </w:rPr>
        <w:t xml:space="preserve">Carr </w:t>
      </w:r>
      <w:r w:rsidR="00085D5F" w:rsidRPr="00737F0B">
        <w:rPr>
          <w:rFonts w:ascii="Times New Roman" w:hAnsi="Times New Roman" w:cs="Times New Roman"/>
          <w:sz w:val="24"/>
          <w:szCs w:val="24"/>
        </w:rPr>
        <w:t>manages t</w:t>
      </w:r>
      <w:r w:rsidR="002812F9" w:rsidRPr="00737F0B">
        <w:rPr>
          <w:rFonts w:ascii="Times New Roman" w:hAnsi="Times New Roman" w:cs="Times New Roman"/>
          <w:sz w:val="24"/>
          <w:szCs w:val="24"/>
        </w:rPr>
        <w:t>o convincingly suggest</w:t>
      </w:r>
      <w:r w:rsidR="00F85401" w:rsidRPr="00737F0B">
        <w:rPr>
          <w:rFonts w:ascii="Times New Roman" w:hAnsi="Times New Roman" w:cs="Times New Roman"/>
          <w:sz w:val="24"/>
          <w:szCs w:val="24"/>
        </w:rPr>
        <w:t xml:space="preserve"> a </w:t>
      </w:r>
      <w:r w:rsidR="002812F9" w:rsidRPr="00737F0B">
        <w:rPr>
          <w:rFonts w:ascii="Times New Roman" w:hAnsi="Times New Roman" w:cs="Times New Roman"/>
          <w:sz w:val="24"/>
          <w:szCs w:val="24"/>
        </w:rPr>
        <w:t xml:space="preserve">common </w:t>
      </w:r>
      <w:r w:rsidR="00E544A2" w:rsidRPr="00737F0B">
        <w:rPr>
          <w:rFonts w:ascii="Times New Roman" w:hAnsi="Times New Roman" w:cs="Times New Roman"/>
          <w:sz w:val="24"/>
          <w:szCs w:val="24"/>
        </w:rPr>
        <w:t>conceptual link b</w:t>
      </w:r>
      <w:r w:rsidR="00C63B19" w:rsidRPr="00737F0B">
        <w:rPr>
          <w:rFonts w:ascii="Times New Roman" w:hAnsi="Times New Roman" w:cs="Times New Roman"/>
          <w:sz w:val="24"/>
          <w:szCs w:val="24"/>
        </w:rPr>
        <w:t xml:space="preserve">etween key policy themes and </w:t>
      </w:r>
      <w:r w:rsidR="00086646" w:rsidRPr="00737F0B">
        <w:rPr>
          <w:rFonts w:ascii="Times New Roman" w:hAnsi="Times New Roman" w:cs="Times New Roman"/>
          <w:sz w:val="24"/>
          <w:szCs w:val="24"/>
        </w:rPr>
        <w:t xml:space="preserve">a Third Way philosophy of rights </w:t>
      </w:r>
      <w:r w:rsidR="00086646" w:rsidRPr="00737F0B">
        <w:rPr>
          <w:rFonts w:ascii="Times New Roman" w:hAnsi="Times New Roman" w:cs="Times New Roman"/>
          <w:i/>
          <w:iCs/>
          <w:sz w:val="24"/>
          <w:szCs w:val="24"/>
        </w:rPr>
        <w:t>and</w:t>
      </w:r>
      <w:r w:rsidR="00086646" w:rsidRPr="00737F0B">
        <w:rPr>
          <w:rFonts w:ascii="Times New Roman" w:hAnsi="Times New Roman" w:cs="Times New Roman"/>
          <w:sz w:val="24"/>
          <w:szCs w:val="24"/>
        </w:rPr>
        <w:t xml:space="preserve"> </w:t>
      </w:r>
      <w:r w:rsidR="008E0839" w:rsidRPr="00737F0B">
        <w:rPr>
          <w:rFonts w:ascii="Times New Roman" w:hAnsi="Times New Roman" w:cs="Times New Roman"/>
          <w:sz w:val="24"/>
          <w:szCs w:val="24"/>
        </w:rPr>
        <w:t>responsibilit</w:t>
      </w:r>
      <w:r w:rsidR="00C63B19" w:rsidRPr="00737F0B">
        <w:rPr>
          <w:rFonts w:ascii="Times New Roman" w:hAnsi="Times New Roman" w:cs="Times New Roman"/>
          <w:sz w:val="24"/>
          <w:szCs w:val="24"/>
        </w:rPr>
        <w:t>ies</w:t>
      </w:r>
      <w:r w:rsidR="00893E23" w:rsidRPr="00737F0B">
        <w:rPr>
          <w:rFonts w:ascii="Times New Roman" w:hAnsi="Times New Roman" w:cs="Times New Roman"/>
          <w:sz w:val="24"/>
          <w:szCs w:val="24"/>
        </w:rPr>
        <w:t xml:space="preserve"> within a framework of extended opportunities.</w:t>
      </w:r>
    </w:p>
    <w:p w14:paraId="19D3A5EE" w14:textId="5C8CEB9A" w:rsidR="00810CC8" w:rsidRPr="00737F0B" w:rsidRDefault="00682B29" w:rsidP="00737F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7F0B">
        <w:rPr>
          <w:rFonts w:ascii="Times New Roman" w:hAnsi="Times New Roman" w:cs="Times New Roman"/>
          <w:sz w:val="24"/>
          <w:szCs w:val="24"/>
        </w:rPr>
        <w:tab/>
      </w:r>
      <w:r w:rsidR="00D7225D" w:rsidRPr="00737F0B">
        <w:rPr>
          <w:rFonts w:ascii="Times New Roman" w:hAnsi="Times New Roman" w:cs="Times New Roman"/>
          <w:sz w:val="24"/>
          <w:szCs w:val="24"/>
        </w:rPr>
        <w:t>These are viewed</w:t>
      </w:r>
      <w:r w:rsidR="00535A5E" w:rsidRPr="00737F0B">
        <w:rPr>
          <w:rFonts w:ascii="Times New Roman" w:hAnsi="Times New Roman" w:cs="Times New Roman"/>
          <w:sz w:val="24"/>
          <w:szCs w:val="24"/>
        </w:rPr>
        <w:t xml:space="preserve"> </w:t>
      </w:r>
      <w:r w:rsidR="00962169" w:rsidRPr="00737F0B">
        <w:rPr>
          <w:rFonts w:ascii="Times New Roman" w:hAnsi="Times New Roman" w:cs="Times New Roman"/>
          <w:sz w:val="24"/>
          <w:szCs w:val="24"/>
        </w:rPr>
        <w:t>both in</w:t>
      </w:r>
      <w:r w:rsidR="00535A5E" w:rsidRPr="00737F0B">
        <w:rPr>
          <w:rFonts w:ascii="Times New Roman" w:hAnsi="Times New Roman" w:cs="Times New Roman"/>
          <w:sz w:val="24"/>
          <w:szCs w:val="24"/>
        </w:rPr>
        <w:t xml:space="preserve"> </w:t>
      </w:r>
      <w:r w:rsidR="00487F5B" w:rsidRPr="00737F0B">
        <w:rPr>
          <w:rFonts w:ascii="Times New Roman" w:hAnsi="Times New Roman" w:cs="Times New Roman"/>
          <w:sz w:val="24"/>
          <w:szCs w:val="24"/>
        </w:rPr>
        <w:t xml:space="preserve">their respective national </w:t>
      </w:r>
      <w:r w:rsidR="00B85639" w:rsidRPr="00737F0B">
        <w:rPr>
          <w:rFonts w:ascii="Times New Roman" w:hAnsi="Times New Roman" w:cs="Times New Roman"/>
          <w:sz w:val="24"/>
          <w:szCs w:val="24"/>
        </w:rPr>
        <w:t xml:space="preserve">and </w:t>
      </w:r>
      <w:r w:rsidR="00AB27C4" w:rsidRPr="00737F0B">
        <w:rPr>
          <w:rFonts w:ascii="Times New Roman" w:hAnsi="Times New Roman" w:cs="Times New Roman"/>
          <w:sz w:val="24"/>
          <w:szCs w:val="24"/>
        </w:rPr>
        <w:t xml:space="preserve">transnational comparative </w:t>
      </w:r>
      <w:r w:rsidR="002B3E59" w:rsidRPr="00737F0B">
        <w:rPr>
          <w:rFonts w:ascii="Times New Roman" w:hAnsi="Times New Roman" w:cs="Times New Roman"/>
          <w:sz w:val="24"/>
          <w:szCs w:val="24"/>
        </w:rPr>
        <w:t>conte</w:t>
      </w:r>
      <w:r w:rsidR="00962169" w:rsidRPr="00737F0B">
        <w:rPr>
          <w:rFonts w:ascii="Times New Roman" w:hAnsi="Times New Roman" w:cs="Times New Roman"/>
          <w:sz w:val="24"/>
          <w:szCs w:val="24"/>
        </w:rPr>
        <w:t>xts</w:t>
      </w:r>
      <w:r w:rsidR="00AB27C4" w:rsidRPr="00737F0B">
        <w:rPr>
          <w:rFonts w:ascii="Times New Roman" w:hAnsi="Times New Roman" w:cs="Times New Roman"/>
          <w:sz w:val="24"/>
          <w:szCs w:val="24"/>
        </w:rPr>
        <w:t xml:space="preserve">, in which the author </w:t>
      </w:r>
      <w:r w:rsidR="00C523AB" w:rsidRPr="00737F0B">
        <w:rPr>
          <w:rFonts w:ascii="Times New Roman" w:hAnsi="Times New Roman" w:cs="Times New Roman"/>
          <w:sz w:val="24"/>
          <w:szCs w:val="24"/>
        </w:rPr>
        <w:t xml:space="preserve">traces and charts </w:t>
      </w:r>
      <w:r w:rsidR="007B3B7B" w:rsidRPr="00737F0B">
        <w:rPr>
          <w:rFonts w:ascii="Times New Roman" w:hAnsi="Times New Roman" w:cs="Times New Roman"/>
          <w:sz w:val="24"/>
          <w:szCs w:val="24"/>
        </w:rPr>
        <w:t>clear intimacy in links and relationship</w:t>
      </w:r>
      <w:r w:rsidR="00F87DC8" w:rsidRPr="00737F0B">
        <w:rPr>
          <w:rFonts w:ascii="Times New Roman" w:hAnsi="Times New Roman" w:cs="Times New Roman"/>
          <w:sz w:val="24"/>
          <w:szCs w:val="24"/>
        </w:rPr>
        <w:t>s</w:t>
      </w:r>
      <w:r w:rsidR="007B3B7B" w:rsidRPr="00737F0B">
        <w:rPr>
          <w:rFonts w:ascii="Times New Roman" w:hAnsi="Times New Roman" w:cs="Times New Roman"/>
          <w:sz w:val="24"/>
          <w:szCs w:val="24"/>
        </w:rPr>
        <w:t xml:space="preserve"> between</w:t>
      </w:r>
      <w:r w:rsidR="008A0F0B" w:rsidRPr="00737F0B">
        <w:rPr>
          <w:rFonts w:ascii="Times New Roman" w:hAnsi="Times New Roman" w:cs="Times New Roman"/>
          <w:sz w:val="24"/>
          <w:szCs w:val="24"/>
        </w:rPr>
        <w:t xml:space="preserve"> </w:t>
      </w:r>
      <w:r w:rsidR="005D0BA2" w:rsidRPr="00737F0B">
        <w:rPr>
          <w:rFonts w:ascii="Times New Roman" w:hAnsi="Times New Roman" w:cs="Times New Roman"/>
          <w:sz w:val="24"/>
          <w:szCs w:val="24"/>
        </w:rPr>
        <w:t>the projects</w:t>
      </w:r>
      <w:r w:rsidR="00450815" w:rsidRPr="00737F0B">
        <w:rPr>
          <w:rFonts w:ascii="Times New Roman" w:hAnsi="Times New Roman" w:cs="Times New Roman"/>
          <w:sz w:val="24"/>
          <w:szCs w:val="24"/>
        </w:rPr>
        <w:t xml:space="preserve"> </w:t>
      </w:r>
      <w:r w:rsidR="00F87DC8" w:rsidRPr="00737F0B">
        <w:rPr>
          <w:rFonts w:ascii="Times New Roman" w:hAnsi="Times New Roman" w:cs="Times New Roman"/>
          <w:sz w:val="24"/>
          <w:szCs w:val="24"/>
        </w:rPr>
        <w:t xml:space="preserve">within </w:t>
      </w:r>
      <w:r w:rsidR="00B3672A" w:rsidRPr="00737F0B">
        <w:rPr>
          <w:rFonts w:ascii="Times New Roman" w:hAnsi="Times New Roman" w:cs="Times New Roman"/>
          <w:sz w:val="24"/>
          <w:szCs w:val="24"/>
        </w:rPr>
        <w:t xml:space="preserve">a longer </w:t>
      </w:r>
      <w:r w:rsidR="00962169" w:rsidRPr="00737F0B">
        <w:rPr>
          <w:rFonts w:ascii="Times New Roman" w:hAnsi="Times New Roman" w:cs="Times New Roman"/>
          <w:sz w:val="24"/>
          <w:szCs w:val="24"/>
        </w:rPr>
        <w:t>frame</w:t>
      </w:r>
      <w:r w:rsidR="00545E6B" w:rsidRPr="00737F0B">
        <w:rPr>
          <w:rFonts w:ascii="Times New Roman" w:hAnsi="Times New Roman" w:cs="Times New Roman"/>
          <w:sz w:val="24"/>
          <w:szCs w:val="24"/>
        </w:rPr>
        <w:t xml:space="preserve">work of </w:t>
      </w:r>
      <w:r w:rsidR="003764E3" w:rsidRPr="00737F0B">
        <w:rPr>
          <w:rFonts w:ascii="Times New Roman" w:hAnsi="Times New Roman" w:cs="Times New Roman"/>
          <w:sz w:val="24"/>
          <w:szCs w:val="24"/>
        </w:rPr>
        <w:t>revisionist left-leaning ‘</w:t>
      </w:r>
      <w:proofErr w:type="spellStart"/>
      <w:r w:rsidR="00BE4ECF" w:rsidRPr="00737F0B">
        <w:rPr>
          <w:rFonts w:ascii="Times New Roman" w:hAnsi="Times New Roman" w:cs="Times New Roman"/>
          <w:sz w:val="24"/>
          <w:szCs w:val="24"/>
        </w:rPr>
        <w:t>transatlanticism</w:t>
      </w:r>
      <w:proofErr w:type="spellEnd"/>
      <w:r w:rsidR="00BE4ECF" w:rsidRPr="00737F0B">
        <w:rPr>
          <w:rFonts w:ascii="Times New Roman" w:hAnsi="Times New Roman" w:cs="Times New Roman"/>
          <w:sz w:val="24"/>
          <w:szCs w:val="24"/>
        </w:rPr>
        <w:t>’.</w:t>
      </w:r>
      <w:r w:rsidR="003B08A2" w:rsidRPr="00737F0B">
        <w:rPr>
          <w:rFonts w:ascii="Times New Roman" w:hAnsi="Times New Roman" w:cs="Times New Roman"/>
          <w:sz w:val="24"/>
          <w:szCs w:val="24"/>
        </w:rPr>
        <w:t xml:space="preserve"> </w:t>
      </w:r>
      <w:r w:rsidR="006E46D0" w:rsidRPr="00737F0B">
        <w:rPr>
          <w:rFonts w:ascii="Times New Roman" w:hAnsi="Times New Roman" w:cs="Times New Roman"/>
          <w:sz w:val="24"/>
          <w:szCs w:val="24"/>
        </w:rPr>
        <w:t>Among a range of personal and political connections</w:t>
      </w:r>
      <w:r w:rsidR="00B917A0" w:rsidRPr="00737F0B">
        <w:rPr>
          <w:rFonts w:ascii="Times New Roman" w:hAnsi="Times New Roman" w:cs="Times New Roman"/>
          <w:sz w:val="24"/>
          <w:szCs w:val="24"/>
        </w:rPr>
        <w:t xml:space="preserve"> and </w:t>
      </w:r>
      <w:r w:rsidR="00693B0A" w:rsidRPr="00737F0B">
        <w:rPr>
          <w:rFonts w:ascii="Times New Roman" w:hAnsi="Times New Roman" w:cs="Times New Roman"/>
          <w:sz w:val="24"/>
          <w:szCs w:val="24"/>
        </w:rPr>
        <w:t>exchanges</w:t>
      </w:r>
      <w:r w:rsidR="00F5731D" w:rsidRPr="00737F0B">
        <w:rPr>
          <w:rFonts w:ascii="Times New Roman" w:hAnsi="Times New Roman" w:cs="Times New Roman"/>
          <w:sz w:val="24"/>
          <w:szCs w:val="24"/>
        </w:rPr>
        <w:t xml:space="preserve"> driven by the election of Neil Kinnock as Labour leader</w:t>
      </w:r>
      <w:r w:rsidR="006E46D0" w:rsidRPr="00737F0B">
        <w:rPr>
          <w:rFonts w:ascii="Times New Roman" w:hAnsi="Times New Roman" w:cs="Times New Roman"/>
          <w:sz w:val="24"/>
          <w:szCs w:val="24"/>
        </w:rPr>
        <w:t xml:space="preserve">, </w:t>
      </w:r>
      <w:r w:rsidR="00693B0A" w:rsidRPr="00737F0B">
        <w:rPr>
          <w:rFonts w:ascii="Times New Roman" w:hAnsi="Times New Roman" w:cs="Times New Roman"/>
          <w:sz w:val="24"/>
          <w:szCs w:val="24"/>
        </w:rPr>
        <w:t>h</w:t>
      </w:r>
      <w:r w:rsidR="00B97B24" w:rsidRPr="00737F0B">
        <w:rPr>
          <w:rFonts w:ascii="Times New Roman" w:hAnsi="Times New Roman" w:cs="Times New Roman"/>
          <w:sz w:val="24"/>
          <w:szCs w:val="24"/>
        </w:rPr>
        <w:t>e tells us, for example, of</w:t>
      </w:r>
      <w:r w:rsidR="00081CCD" w:rsidRPr="00737F0B">
        <w:rPr>
          <w:rFonts w:ascii="Times New Roman" w:hAnsi="Times New Roman" w:cs="Times New Roman"/>
          <w:sz w:val="24"/>
          <w:szCs w:val="24"/>
        </w:rPr>
        <w:t xml:space="preserve"> </w:t>
      </w:r>
      <w:r w:rsidR="00E6196C" w:rsidRPr="00737F0B">
        <w:rPr>
          <w:rFonts w:ascii="Times New Roman" w:hAnsi="Times New Roman" w:cs="Times New Roman"/>
          <w:sz w:val="24"/>
          <w:szCs w:val="24"/>
        </w:rPr>
        <w:t xml:space="preserve">various </w:t>
      </w:r>
      <w:r w:rsidR="00AF0DA8" w:rsidRPr="00737F0B">
        <w:rPr>
          <w:rFonts w:ascii="Times New Roman" w:hAnsi="Times New Roman" w:cs="Times New Roman"/>
          <w:sz w:val="24"/>
          <w:szCs w:val="24"/>
        </w:rPr>
        <w:t xml:space="preserve">educational and </w:t>
      </w:r>
      <w:r w:rsidR="00E6196C" w:rsidRPr="00737F0B">
        <w:rPr>
          <w:rFonts w:ascii="Times New Roman" w:hAnsi="Times New Roman" w:cs="Times New Roman"/>
          <w:sz w:val="24"/>
          <w:szCs w:val="24"/>
        </w:rPr>
        <w:t>political experiences</w:t>
      </w:r>
      <w:r w:rsidR="00D55713" w:rsidRPr="00737F0B">
        <w:rPr>
          <w:rFonts w:ascii="Times New Roman" w:hAnsi="Times New Roman" w:cs="Times New Roman"/>
          <w:sz w:val="24"/>
          <w:szCs w:val="24"/>
        </w:rPr>
        <w:t xml:space="preserve"> </w:t>
      </w:r>
      <w:r w:rsidR="00F54DC7" w:rsidRPr="00737F0B">
        <w:rPr>
          <w:rFonts w:ascii="Times New Roman" w:hAnsi="Times New Roman" w:cs="Times New Roman"/>
          <w:sz w:val="24"/>
          <w:szCs w:val="24"/>
        </w:rPr>
        <w:t xml:space="preserve">and associated intellectual </w:t>
      </w:r>
      <w:r w:rsidR="0069078D" w:rsidRPr="00737F0B">
        <w:rPr>
          <w:rFonts w:ascii="Times New Roman" w:hAnsi="Times New Roman" w:cs="Times New Roman"/>
          <w:sz w:val="24"/>
          <w:szCs w:val="24"/>
        </w:rPr>
        <w:t xml:space="preserve">development </w:t>
      </w:r>
      <w:r w:rsidR="003B08A2" w:rsidRPr="00737F0B">
        <w:rPr>
          <w:rFonts w:ascii="Times New Roman" w:hAnsi="Times New Roman" w:cs="Times New Roman"/>
          <w:sz w:val="24"/>
          <w:szCs w:val="24"/>
        </w:rPr>
        <w:t>in the U</w:t>
      </w:r>
      <w:r w:rsidR="0069078D" w:rsidRPr="00737F0B">
        <w:rPr>
          <w:rFonts w:ascii="Times New Roman" w:hAnsi="Times New Roman" w:cs="Times New Roman"/>
          <w:sz w:val="24"/>
          <w:szCs w:val="24"/>
        </w:rPr>
        <w:t>S</w:t>
      </w:r>
      <w:r w:rsidR="003B08A2" w:rsidRPr="00737F0B">
        <w:rPr>
          <w:rFonts w:ascii="Times New Roman" w:hAnsi="Times New Roman" w:cs="Times New Roman"/>
          <w:sz w:val="24"/>
          <w:szCs w:val="24"/>
        </w:rPr>
        <w:t xml:space="preserve"> </w:t>
      </w:r>
      <w:r w:rsidR="00D55713" w:rsidRPr="00737F0B">
        <w:rPr>
          <w:rFonts w:ascii="Times New Roman" w:hAnsi="Times New Roman" w:cs="Times New Roman"/>
          <w:sz w:val="24"/>
          <w:szCs w:val="24"/>
        </w:rPr>
        <w:t xml:space="preserve">of </w:t>
      </w:r>
      <w:r w:rsidR="0069078D" w:rsidRPr="00737F0B">
        <w:rPr>
          <w:rFonts w:ascii="Times New Roman" w:hAnsi="Times New Roman" w:cs="Times New Roman"/>
          <w:sz w:val="24"/>
          <w:szCs w:val="24"/>
        </w:rPr>
        <w:t>future</w:t>
      </w:r>
      <w:r w:rsidR="00D55713" w:rsidRPr="00737F0B">
        <w:rPr>
          <w:rFonts w:ascii="Times New Roman" w:hAnsi="Times New Roman" w:cs="Times New Roman"/>
          <w:sz w:val="24"/>
          <w:szCs w:val="24"/>
        </w:rPr>
        <w:t xml:space="preserve"> Brown Treasury team members such as </w:t>
      </w:r>
      <w:r w:rsidR="00A95FBA" w:rsidRPr="00737F0B">
        <w:rPr>
          <w:rFonts w:ascii="Times New Roman" w:hAnsi="Times New Roman" w:cs="Times New Roman"/>
          <w:sz w:val="24"/>
          <w:szCs w:val="24"/>
        </w:rPr>
        <w:t>‘</w:t>
      </w:r>
      <w:r w:rsidR="00D55713" w:rsidRPr="00737F0B">
        <w:rPr>
          <w:rFonts w:ascii="Times New Roman" w:hAnsi="Times New Roman" w:cs="Times New Roman"/>
          <w:sz w:val="24"/>
          <w:szCs w:val="24"/>
        </w:rPr>
        <w:t>Eds</w:t>
      </w:r>
      <w:r w:rsidR="00A95FBA" w:rsidRPr="00737F0B">
        <w:rPr>
          <w:rFonts w:ascii="Times New Roman" w:hAnsi="Times New Roman" w:cs="Times New Roman"/>
          <w:sz w:val="24"/>
          <w:szCs w:val="24"/>
        </w:rPr>
        <w:t>’,</w:t>
      </w:r>
      <w:r w:rsidR="00D55713" w:rsidRPr="00737F0B">
        <w:rPr>
          <w:rFonts w:ascii="Times New Roman" w:hAnsi="Times New Roman" w:cs="Times New Roman"/>
          <w:sz w:val="24"/>
          <w:szCs w:val="24"/>
        </w:rPr>
        <w:t xml:space="preserve"> Balls and Miliband</w:t>
      </w:r>
      <w:r w:rsidR="001E1B8E" w:rsidRPr="00737F0B">
        <w:rPr>
          <w:rFonts w:ascii="Times New Roman" w:hAnsi="Times New Roman" w:cs="Times New Roman"/>
          <w:sz w:val="24"/>
          <w:szCs w:val="24"/>
        </w:rPr>
        <w:t>,</w:t>
      </w:r>
      <w:r w:rsidR="00EB49C9" w:rsidRPr="00737F0B">
        <w:rPr>
          <w:rFonts w:ascii="Times New Roman" w:hAnsi="Times New Roman" w:cs="Times New Roman"/>
          <w:sz w:val="24"/>
          <w:szCs w:val="24"/>
        </w:rPr>
        <w:t xml:space="preserve"> and Douglas Alexander.</w:t>
      </w:r>
      <w:r w:rsidR="007B7649" w:rsidRPr="00737F0B">
        <w:rPr>
          <w:rFonts w:ascii="Times New Roman" w:hAnsi="Times New Roman" w:cs="Times New Roman"/>
          <w:sz w:val="24"/>
          <w:szCs w:val="24"/>
        </w:rPr>
        <w:t xml:space="preserve"> This included tutelage </w:t>
      </w:r>
      <w:r w:rsidR="00EB49C9" w:rsidRPr="00737F0B">
        <w:rPr>
          <w:rFonts w:ascii="Times New Roman" w:hAnsi="Times New Roman" w:cs="Times New Roman"/>
          <w:sz w:val="24"/>
          <w:szCs w:val="24"/>
        </w:rPr>
        <w:t xml:space="preserve">for Balls </w:t>
      </w:r>
      <w:r w:rsidR="007B7649" w:rsidRPr="00737F0B">
        <w:rPr>
          <w:rFonts w:ascii="Times New Roman" w:hAnsi="Times New Roman" w:cs="Times New Roman"/>
          <w:sz w:val="24"/>
          <w:szCs w:val="24"/>
        </w:rPr>
        <w:t xml:space="preserve">from </w:t>
      </w:r>
      <w:r w:rsidR="00E5311C" w:rsidRPr="00737F0B">
        <w:rPr>
          <w:rFonts w:ascii="Times New Roman" w:hAnsi="Times New Roman" w:cs="Times New Roman"/>
          <w:sz w:val="24"/>
          <w:szCs w:val="24"/>
        </w:rPr>
        <w:t xml:space="preserve">leading Democrats and future Clinton Cabinet members, </w:t>
      </w:r>
      <w:r w:rsidR="004F25E4" w:rsidRPr="00737F0B">
        <w:rPr>
          <w:rFonts w:ascii="Times New Roman" w:hAnsi="Times New Roman" w:cs="Times New Roman"/>
          <w:sz w:val="24"/>
          <w:szCs w:val="24"/>
        </w:rPr>
        <w:t xml:space="preserve">Larry </w:t>
      </w:r>
      <w:proofErr w:type="gramStart"/>
      <w:r w:rsidR="004F25E4" w:rsidRPr="00737F0B">
        <w:rPr>
          <w:rFonts w:ascii="Times New Roman" w:hAnsi="Times New Roman" w:cs="Times New Roman"/>
          <w:sz w:val="24"/>
          <w:szCs w:val="24"/>
        </w:rPr>
        <w:t>Summers</w:t>
      </w:r>
      <w:proofErr w:type="gramEnd"/>
      <w:r w:rsidR="004F25E4" w:rsidRPr="00737F0B">
        <w:rPr>
          <w:rFonts w:ascii="Times New Roman" w:hAnsi="Times New Roman" w:cs="Times New Roman"/>
          <w:sz w:val="24"/>
          <w:szCs w:val="24"/>
        </w:rPr>
        <w:t xml:space="preserve"> and </w:t>
      </w:r>
      <w:r w:rsidR="0076592B" w:rsidRPr="00737F0B">
        <w:rPr>
          <w:rFonts w:ascii="Times New Roman" w:hAnsi="Times New Roman" w:cs="Times New Roman"/>
          <w:sz w:val="24"/>
          <w:szCs w:val="24"/>
        </w:rPr>
        <w:t>Robert Reich</w:t>
      </w:r>
      <w:r w:rsidR="00643FFF" w:rsidRPr="00737F0B">
        <w:rPr>
          <w:rFonts w:ascii="Times New Roman" w:hAnsi="Times New Roman" w:cs="Times New Roman"/>
          <w:sz w:val="24"/>
          <w:szCs w:val="24"/>
        </w:rPr>
        <w:t xml:space="preserve"> (</w:t>
      </w:r>
      <w:r w:rsidR="003B08A2" w:rsidRPr="00737F0B">
        <w:rPr>
          <w:rFonts w:ascii="Times New Roman" w:hAnsi="Times New Roman" w:cs="Times New Roman"/>
          <w:sz w:val="24"/>
          <w:szCs w:val="24"/>
        </w:rPr>
        <w:t>81-2).</w:t>
      </w:r>
    </w:p>
    <w:p w14:paraId="11A66642" w14:textId="2523418C" w:rsidR="00C91DF8" w:rsidRPr="00737F0B" w:rsidRDefault="00682B29" w:rsidP="00737F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7F0B">
        <w:rPr>
          <w:rFonts w:ascii="Times New Roman" w:hAnsi="Times New Roman" w:cs="Times New Roman"/>
          <w:sz w:val="24"/>
          <w:szCs w:val="24"/>
        </w:rPr>
        <w:tab/>
      </w:r>
      <w:r w:rsidR="00325D3F" w:rsidRPr="00737F0B">
        <w:rPr>
          <w:rFonts w:ascii="Times New Roman" w:hAnsi="Times New Roman" w:cs="Times New Roman"/>
          <w:sz w:val="24"/>
          <w:szCs w:val="24"/>
        </w:rPr>
        <w:t>While Carr is careful to acknowledge</w:t>
      </w:r>
      <w:r w:rsidR="008E027A" w:rsidRPr="00737F0B">
        <w:rPr>
          <w:rFonts w:ascii="Times New Roman" w:hAnsi="Times New Roman" w:cs="Times New Roman"/>
          <w:sz w:val="24"/>
          <w:szCs w:val="24"/>
        </w:rPr>
        <w:t xml:space="preserve"> </w:t>
      </w:r>
      <w:r w:rsidR="00A43259" w:rsidRPr="00737F0B">
        <w:rPr>
          <w:rFonts w:ascii="Times New Roman" w:hAnsi="Times New Roman" w:cs="Times New Roman"/>
          <w:sz w:val="24"/>
          <w:szCs w:val="24"/>
        </w:rPr>
        <w:t xml:space="preserve">different </w:t>
      </w:r>
      <w:r w:rsidR="00077F6F" w:rsidRPr="00737F0B">
        <w:rPr>
          <w:rFonts w:ascii="Times New Roman" w:hAnsi="Times New Roman" w:cs="Times New Roman"/>
          <w:sz w:val="24"/>
          <w:szCs w:val="24"/>
        </w:rPr>
        <w:t>global perspectives</w:t>
      </w:r>
      <w:r w:rsidR="00DE53DE" w:rsidRPr="00737F0B">
        <w:rPr>
          <w:rFonts w:ascii="Times New Roman" w:hAnsi="Times New Roman" w:cs="Times New Roman"/>
          <w:sz w:val="24"/>
          <w:szCs w:val="24"/>
        </w:rPr>
        <w:t xml:space="preserve"> and standings informing </w:t>
      </w:r>
      <w:r w:rsidR="00BA5EC2" w:rsidRPr="00737F0B">
        <w:rPr>
          <w:rFonts w:ascii="Times New Roman" w:hAnsi="Times New Roman" w:cs="Times New Roman"/>
          <w:sz w:val="24"/>
          <w:szCs w:val="24"/>
        </w:rPr>
        <w:t xml:space="preserve">respective </w:t>
      </w:r>
      <w:r w:rsidR="0050340E" w:rsidRPr="00737F0B">
        <w:rPr>
          <w:rFonts w:ascii="Times New Roman" w:hAnsi="Times New Roman" w:cs="Times New Roman"/>
          <w:sz w:val="24"/>
          <w:szCs w:val="24"/>
        </w:rPr>
        <w:t xml:space="preserve">interpretations </w:t>
      </w:r>
      <w:r w:rsidR="002D0D99" w:rsidRPr="00737F0B">
        <w:rPr>
          <w:rFonts w:ascii="Times New Roman" w:hAnsi="Times New Roman" w:cs="Times New Roman"/>
          <w:sz w:val="24"/>
          <w:szCs w:val="24"/>
        </w:rPr>
        <w:t xml:space="preserve">of </w:t>
      </w:r>
      <w:r w:rsidR="002B6984" w:rsidRPr="00737F0B">
        <w:rPr>
          <w:rFonts w:ascii="Times New Roman" w:hAnsi="Times New Roman" w:cs="Times New Roman"/>
          <w:sz w:val="24"/>
          <w:szCs w:val="24"/>
        </w:rPr>
        <w:t>the Third Way,</w:t>
      </w:r>
      <w:r w:rsidR="00077F6F" w:rsidRPr="00737F0B">
        <w:rPr>
          <w:rFonts w:ascii="Times New Roman" w:hAnsi="Times New Roman" w:cs="Times New Roman"/>
          <w:sz w:val="24"/>
          <w:szCs w:val="24"/>
        </w:rPr>
        <w:t xml:space="preserve"> </w:t>
      </w:r>
      <w:r w:rsidR="008E027A" w:rsidRPr="00737F0B">
        <w:rPr>
          <w:rFonts w:ascii="Times New Roman" w:hAnsi="Times New Roman" w:cs="Times New Roman"/>
          <w:sz w:val="24"/>
          <w:szCs w:val="24"/>
        </w:rPr>
        <w:t xml:space="preserve">he concludes that the Blair generation </w:t>
      </w:r>
      <w:r w:rsidR="008431F7" w:rsidRPr="00737F0B">
        <w:rPr>
          <w:rFonts w:ascii="Times New Roman" w:hAnsi="Times New Roman" w:cs="Times New Roman"/>
          <w:sz w:val="24"/>
          <w:szCs w:val="24"/>
        </w:rPr>
        <w:t>of revisionist social democrats was confident and comf</w:t>
      </w:r>
      <w:r w:rsidR="00C60E82" w:rsidRPr="00737F0B">
        <w:rPr>
          <w:rFonts w:ascii="Times New Roman" w:hAnsi="Times New Roman" w:cs="Times New Roman"/>
          <w:sz w:val="24"/>
          <w:szCs w:val="24"/>
        </w:rPr>
        <w:t xml:space="preserve">ortable that a British version of the Third Way </w:t>
      </w:r>
      <w:r w:rsidR="00057850" w:rsidRPr="00737F0B">
        <w:rPr>
          <w:rFonts w:ascii="Times New Roman" w:hAnsi="Times New Roman" w:cs="Times New Roman"/>
          <w:sz w:val="24"/>
          <w:szCs w:val="24"/>
        </w:rPr>
        <w:t xml:space="preserve">should seek to </w:t>
      </w:r>
      <w:r w:rsidR="00737F0B" w:rsidRPr="00737F0B">
        <w:rPr>
          <w:rFonts w:ascii="Times New Roman" w:hAnsi="Times New Roman" w:cs="Times New Roman"/>
          <w:sz w:val="24"/>
          <w:szCs w:val="24"/>
        </w:rPr>
        <w:t>“</w:t>
      </w:r>
      <w:r w:rsidR="00057850" w:rsidRPr="00737F0B">
        <w:rPr>
          <w:rFonts w:ascii="Times New Roman" w:hAnsi="Times New Roman" w:cs="Times New Roman"/>
          <w:sz w:val="24"/>
          <w:szCs w:val="24"/>
        </w:rPr>
        <w:t>ape the American success of Bill Clinton</w:t>
      </w:r>
      <w:r w:rsidR="00737F0B" w:rsidRPr="00737F0B">
        <w:rPr>
          <w:rFonts w:ascii="Times New Roman" w:hAnsi="Times New Roman" w:cs="Times New Roman"/>
          <w:sz w:val="24"/>
          <w:szCs w:val="24"/>
        </w:rPr>
        <w:t>”</w:t>
      </w:r>
      <w:r w:rsidR="001873AF" w:rsidRPr="00737F0B">
        <w:rPr>
          <w:rFonts w:ascii="Times New Roman" w:hAnsi="Times New Roman" w:cs="Times New Roman"/>
          <w:sz w:val="24"/>
          <w:szCs w:val="24"/>
        </w:rPr>
        <w:t xml:space="preserve"> (82).</w:t>
      </w:r>
      <w:r w:rsidR="00604AE1" w:rsidRPr="00737F0B">
        <w:rPr>
          <w:rFonts w:ascii="Times New Roman" w:hAnsi="Times New Roman" w:cs="Times New Roman"/>
          <w:sz w:val="24"/>
          <w:szCs w:val="24"/>
        </w:rPr>
        <w:t xml:space="preserve"> </w:t>
      </w:r>
      <w:r w:rsidR="00D505E7" w:rsidRPr="00737F0B">
        <w:rPr>
          <w:rFonts w:ascii="Times New Roman" w:hAnsi="Times New Roman" w:cs="Times New Roman"/>
          <w:sz w:val="24"/>
          <w:szCs w:val="24"/>
        </w:rPr>
        <w:t xml:space="preserve">Carr is interesting here </w:t>
      </w:r>
      <w:r w:rsidR="00023FB1" w:rsidRPr="00737F0B">
        <w:rPr>
          <w:rFonts w:ascii="Times New Roman" w:hAnsi="Times New Roman" w:cs="Times New Roman"/>
          <w:sz w:val="24"/>
          <w:szCs w:val="24"/>
        </w:rPr>
        <w:t xml:space="preserve">too </w:t>
      </w:r>
      <w:r w:rsidR="002754AE" w:rsidRPr="00737F0B">
        <w:rPr>
          <w:rFonts w:ascii="Times New Roman" w:hAnsi="Times New Roman" w:cs="Times New Roman"/>
          <w:sz w:val="24"/>
          <w:szCs w:val="24"/>
        </w:rPr>
        <w:t>on</w:t>
      </w:r>
      <w:r w:rsidR="00D505E7" w:rsidRPr="00737F0B">
        <w:rPr>
          <w:rFonts w:ascii="Times New Roman" w:hAnsi="Times New Roman" w:cs="Times New Roman"/>
          <w:sz w:val="24"/>
          <w:szCs w:val="24"/>
        </w:rPr>
        <w:t xml:space="preserve"> Kinnock’s role</w:t>
      </w:r>
      <w:r w:rsidR="00AD10C3" w:rsidRPr="00737F0B">
        <w:rPr>
          <w:rFonts w:ascii="Times New Roman" w:hAnsi="Times New Roman" w:cs="Times New Roman"/>
          <w:sz w:val="24"/>
          <w:szCs w:val="24"/>
        </w:rPr>
        <w:t xml:space="preserve"> and</w:t>
      </w:r>
      <w:r w:rsidR="003358F6" w:rsidRPr="00737F0B">
        <w:rPr>
          <w:rFonts w:ascii="Times New Roman" w:hAnsi="Times New Roman" w:cs="Times New Roman"/>
          <w:sz w:val="24"/>
          <w:szCs w:val="24"/>
        </w:rPr>
        <w:t xml:space="preserve"> longer political trajectory </w:t>
      </w:r>
      <w:r w:rsidR="00241354" w:rsidRPr="00737F0B">
        <w:rPr>
          <w:rFonts w:ascii="Times New Roman" w:hAnsi="Times New Roman" w:cs="Times New Roman"/>
          <w:sz w:val="24"/>
          <w:szCs w:val="24"/>
        </w:rPr>
        <w:t>of New Labour</w:t>
      </w:r>
      <w:r w:rsidR="003358F6" w:rsidRPr="00737F0B">
        <w:rPr>
          <w:rFonts w:ascii="Times New Roman" w:hAnsi="Times New Roman" w:cs="Times New Roman"/>
          <w:sz w:val="24"/>
          <w:szCs w:val="24"/>
        </w:rPr>
        <w:t>.</w:t>
      </w:r>
      <w:r w:rsidR="00241354" w:rsidRPr="00737F0B">
        <w:rPr>
          <w:rFonts w:ascii="Times New Roman" w:hAnsi="Times New Roman" w:cs="Times New Roman"/>
          <w:sz w:val="24"/>
          <w:szCs w:val="24"/>
        </w:rPr>
        <w:t xml:space="preserve"> </w:t>
      </w:r>
      <w:r w:rsidR="004562D8" w:rsidRPr="00737F0B">
        <w:rPr>
          <w:rFonts w:ascii="Times New Roman" w:hAnsi="Times New Roman" w:cs="Times New Roman"/>
          <w:sz w:val="24"/>
          <w:szCs w:val="24"/>
        </w:rPr>
        <w:t xml:space="preserve">Not only had he undertaken his own modernisation of Labour’s </w:t>
      </w:r>
      <w:r w:rsidR="0011144F" w:rsidRPr="00737F0B">
        <w:rPr>
          <w:rFonts w:ascii="Times New Roman" w:hAnsi="Times New Roman" w:cs="Times New Roman"/>
          <w:sz w:val="24"/>
          <w:szCs w:val="24"/>
        </w:rPr>
        <w:t xml:space="preserve">platform and acted as a key mentor </w:t>
      </w:r>
      <w:r w:rsidR="004E776B" w:rsidRPr="00737F0B">
        <w:rPr>
          <w:rFonts w:ascii="Times New Roman" w:hAnsi="Times New Roman" w:cs="Times New Roman"/>
          <w:sz w:val="24"/>
          <w:szCs w:val="24"/>
        </w:rPr>
        <w:t>of New labour’s leading lights</w:t>
      </w:r>
      <w:r w:rsidR="00516E80" w:rsidRPr="00737F0B">
        <w:rPr>
          <w:rFonts w:ascii="Times New Roman" w:hAnsi="Times New Roman" w:cs="Times New Roman"/>
          <w:sz w:val="24"/>
          <w:szCs w:val="24"/>
        </w:rPr>
        <w:t xml:space="preserve">, Blair and Brown, </w:t>
      </w:r>
      <w:r w:rsidR="00F62202" w:rsidRPr="00737F0B">
        <w:rPr>
          <w:rFonts w:ascii="Times New Roman" w:hAnsi="Times New Roman" w:cs="Times New Roman"/>
          <w:sz w:val="24"/>
          <w:szCs w:val="24"/>
        </w:rPr>
        <w:t xml:space="preserve">but had encouraged the international </w:t>
      </w:r>
      <w:r w:rsidR="00506127" w:rsidRPr="00737F0B">
        <w:rPr>
          <w:rFonts w:ascii="Times New Roman" w:hAnsi="Times New Roman" w:cs="Times New Roman"/>
          <w:sz w:val="24"/>
          <w:szCs w:val="24"/>
        </w:rPr>
        <w:t xml:space="preserve">and transatlantic connections </w:t>
      </w:r>
      <w:r w:rsidR="00AD7728" w:rsidRPr="00737F0B">
        <w:rPr>
          <w:rFonts w:ascii="Times New Roman" w:hAnsi="Times New Roman" w:cs="Times New Roman"/>
          <w:sz w:val="24"/>
          <w:szCs w:val="24"/>
        </w:rPr>
        <w:t xml:space="preserve">to </w:t>
      </w:r>
      <w:r w:rsidR="00393190" w:rsidRPr="00737F0B">
        <w:rPr>
          <w:rFonts w:ascii="Times New Roman" w:hAnsi="Times New Roman" w:cs="Times New Roman"/>
          <w:sz w:val="24"/>
          <w:szCs w:val="24"/>
        </w:rPr>
        <w:t xml:space="preserve">observe and experience </w:t>
      </w:r>
      <w:r w:rsidR="009434CE" w:rsidRPr="00737F0B">
        <w:rPr>
          <w:rFonts w:ascii="Times New Roman" w:hAnsi="Times New Roman" w:cs="Times New Roman"/>
          <w:sz w:val="24"/>
          <w:szCs w:val="24"/>
        </w:rPr>
        <w:t xml:space="preserve">how a </w:t>
      </w:r>
      <w:r w:rsidR="009434CE" w:rsidRPr="00737F0B">
        <w:rPr>
          <w:rFonts w:ascii="Times New Roman" w:hAnsi="Times New Roman" w:cs="Times New Roman"/>
          <w:i/>
          <w:iCs/>
          <w:sz w:val="24"/>
          <w:szCs w:val="24"/>
        </w:rPr>
        <w:t>new</w:t>
      </w:r>
      <w:r w:rsidR="009434CE" w:rsidRPr="00737F0B">
        <w:rPr>
          <w:rFonts w:ascii="Times New Roman" w:hAnsi="Times New Roman" w:cs="Times New Roman"/>
          <w:sz w:val="24"/>
          <w:szCs w:val="24"/>
        </w:rPr>
        <w:t xml:space="preserve"> </w:t>
      </w:r>
      <w:r w:rsidR="0083787D" w:rsidRPr="00737F0B">
        <w:rPr>
          <w:rFonts w:ascii="Times New Roman" w:hAnsi="Times New Roman" w:cs="Times New Roman"/>
          <w:sz w:val="24"/>
          <w:szCs w:val="24"/>
        </w:rPr>
        <w:t xml:space="preserve">‘centre-left’ </w:t>
      </w:r>
      <w:r w:rsidR="00604AE1" w:rsidRPr="00737F0B">
        <w:rPr>
          <w:rFonts w:ascii="Times New Roman" w:hAnsi="Times New Roman" w:cs="Times New Roman"/>
          <w:sz w:val="24"/>
          <w:szCs w:val="24"/>
        </w:rPr>
        <w:t>was being shaped elsewhere.</w:t>
      </w:r>
      <w:r w:rsidR="00ED5265" w:rsidRPr="00737F0B">
        <w:rPr>
          <w:rFonts w:ascii="Times New Roman" w:hAnsi="Times New Roman" w:cs="Times New Roman"/>
          <w:sz w:val="24"/>
          <w:szCs w:val="24"/>
        </w:rPr>
        <w:t xml:space="preserve"> </w:t>
      </w:r>
      <w:r w:rsidR="00737F0B" w:rsidRPr="00737F0B">
        <w:rPr>
          <w:rFonts w:ascii="Times New Roman" w:hAnsi="Times New Roman" w:cs="Times New Roman"/>
          <w:sz w:val="24"/>
          <w:szCs w:val="24"/>
        </w:rPr>
        <w:t>Q</w:t>
      </w:r>
      <w:r w:rsidR="00D9622C" w:rsidRPr="00737F0B">
        <w:rPr>
          <w:rFonts w:ascii="Times New Roman" w:hAnsi="Times New Roman" w:cs="Times New Roman"/>
          <w:sz w:val="24"/>
          <w:szCs w:val="24"/>
        </w:rPr>
        <w:t xml:space="preserve">uestions </w:t>
      </w:r>
      <w:r w:rsidR="003C3A66" w:rsidRPr="00737F0B">
        <w:rPr>
          <w:rFonts w:ascii="Times New Roman" w:hAnsi="Times New Roman" w:cs="Times New Roman"/>
          <w:sz w:val="24"/>
          <w:szCs w:val="24"/>
        </w:rPr>
        <w:t xml:space="preserve">remain </w:t>
      </w:r>
      <w:r w:rsidR="00FB6B84" w:rsidRPr="00737F0B">
        <w:rPr>
          <w:rFonts w:ascii="Times New Roman" w:hAnsi="Times New Roman" w:cs="Times New Roman"/>
          <w:sz w:val="24"/>
          <w:szCs w:val="24"/>
        </w:rPr>
        <w:t xml:space="preserve">as to what extent </w:t>
      </w:r>
      <w:r w:rsidR="00810C6F" w:rsidRPr="00737F0B">
        <w:rPr>
          <w:rFonts w:ascii="Times New Roman" w:hAnsi="Times New Roman" w:cs="Times New Roman"/>
          <w:sz w:val="24"/>
          <w:szCs w:val="24"/>
        </w:rPr>
        <w:t>the New</w:t>
      </w:r>
      <w:r w:rsidR="00D9622C" w:rsidRPr="00737F0B">
        <w:rPr>
          <w:rFonts w:ascii="Times New Roman" w:hAnsi="Times New Roman" w:cs="Times New Roman"/>
          <w:sz w:val="24"/>
          <w:szCs w:val="24"/>
        </w:rPr>
        <w:t xml:space="preserve"> Democrats and New Labour </w:t>
      </w:r>
      <w:r w:rsidR="00921444" w:rsidRPr="00737F0B">
        <w:rPr>
          <w:rFonts w:ascii="Times New Roman" w:hAnsi="Times New Roman" w:cs="Times New Roman"/>
          <w:sz w:val="24"/>
          <w:szCs w:val="24"/>
        </w:rPr>
        <w:t xml:space="preserve">expressed a genuinely transatlantic Third Way </w:t>
      </w:r>
      <w:r w:rsidR="00D20ED0" w:rsidRPr="00737F0B">
        <w:rPr>
          <w:rFonts w:ascii="Times New Roman" w:hAnsi="Times New Roman" w:cs="Times New Roman"/>
          <w:sz w:val="24"/>
          <w:szCs w:val="24"/>
        </w:rPr>
        <w:t xml:space="preserve">politics or whether they were </w:t>
      </w:r>
      <w:r w:rsidR="00D75F03" w:rsidRPr="00737F0B">
        <w:rPr>
          <w:rFonts w:ascii="Times New Roman" w:hAnsi="Times New Roman" w:cs="Times New Roman"/>
          <w:sz w:val="24"/>
          <w:szCs w:val="24"/>
        </w:rPr>
        <w:t xml:space="preserve">coincidental and largely discrete </w:t>
      </w:r>
      <w:r w:rsidR="008A3850" w:rsidRPr="00737F0B">
        <w:rPr>
          <w:rFonts w:ascii="Times New Roman" w:hAnsi="Times New Roman" w:cs="Times New Roman"/>
          <w:sz w:val="24"/>
          <w:szCs w:val="24"/>
        </w:rPr>
        <w:t>expressions or products</w:t>
      </w:r>
      <w:r w:rsidR="00810C6F" w:rsidRPr="00737F0B">
        <w:rPr>
          <w:rFonts w:ascii="Times New Roman" w:hAnsi="Times New Roman" w:cs="Times New Roman"/>
          <w:sz w:val="24"/>
          <w:szCs w:val="24"/>
        </w:rPr>
        <w:t xml:space="preserve"> </w:t>
      </w:r>
      <w:r w:rsidR="00D75F03" w:rsidRPr="00737F0B">
        <w:rPr>
          <w:rFonts w:ascii="Times New Roman" w:hAnsi="Times New Roman" w:cs="Times New Roman"/>
          <w:sz w:val="24"/>
          <w:szCs w:val="24"/>
        </w:rPr>
        <w:t xml:space="preserve">of </w:t>
      </w:r>
      <w:r w:rsidR="00905DCC" w:rsidRPr="00737F0B">
        <w:rPr>
          <w:rFonts w:ascii="Times New Roman" w:hAnsi="Times New Roman" w:cs="Times New Roman"/>
          <w:sz w:val="24"/>
          <w:szCs w:val="24"/>
        </w:rPr>
        <w:t xml:space="preserve">wider trends of ideas and responses </w:t>
      </w:r>
      <w:r w:rsidR="001E7B90" w:rsidRPr="00737F0B">
        <w:rPr>
          <w:rFonts w:ascii="Times New Roman" w:hAnsi="Times New Roman" w:cs="Times New Roman"/>
          <w:sz w:val="24"/>
          <w:szCs w:val="24"/>
        </w:rPr>
        <w:t xml:space="preserve">to a faltering </w:t>
      </w:r>
      <w:r w:rsidR="003F1767" w:rsidRPr="00737F0B">
        <w:rPr>
          <w:rFonts w:ascii="Times New Roman" w:hAnsi="Times New Roman" w:cs="Times New Roman"/>
          <w:sz w:val="24"/>
          <w:szCs w:val="24"/>
        </w:rPr>
        <w:t>and unmediated neoliberalism.</w:t>
      </w:r>
      <w:r w:rsidR="006128B8" w:rsidRPr="00737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8B8" w:rsidRPr="00737F0B">
        <w:rPr>
          <w:rFonts w:ascii="Times New Roman" w:hAnsi="Times New Roman" w:cs="Times New Roman"/>
          <w:sz w:val="24"/>
          <w:szCs w:val="24"/>
        </w:rPr>
        <w:t>Carr’s</w:t>
      </w:r>
      <w:proofErr w:type="spellEnd"/>
      <w:r w:rsidR="006128B8" w:rsidRPr="00737F0B">
        <w:rPr>
          <w:rFonts w:ascii="Times New Roman" w:hAnsi="Times New Roman" w:cs="Times New Roman"/>
          <w:sz w:val="24"/>
          <w:szCs w:val="24"/>
        </w:rPr>
        <w:t xml:space="preserve"> </w:t>
      </w:r>
      <w:r w:rsidR="00502785" w:rsidRPr="00737F0B">
        <w:rPr>
          <w:rFonts w:ascii="Times New Roman" w:hAnsi="Times New Roman" w:cs="Times New Roman"/>
          <w:sz w:val="24"/>
          <w:szCs w:val="24"/>
        </w:rPr>
        <w:t xml:space="preserve">well-researched, comprehensive and structured </w:t>
      </w:r>
      <w:r w:rsidR="009B078D" w:rsidRPr="00737F0B">
        <w:rPr>
          <w:rFonts w:ascii="Times New Roman" w:hAnsi="Times New Roman" w:cs="Times New Roman"/>
          <w:sz w:val="24"/>
          <w:szCs w:val="24"/>
        </w:rPr>
        <w:lastRenderedPageBreak/>
        <w:t>dissection</w:t>
      </w:r>
      <w:r w:rsidR="00EB3B16" w:rsidRPr="00737F0B">
        <w:rPr>
          <w:rFonts w:ascii="Times New Roman" w:hAnsi="Times New Roman" w:cs="Times New Roman"/>
          <w:sz w:val="24"/>
          <w:szCs w:val="24"/>
        </w:rPr>
        <w:t xml:space="preserve"> of the backgroun</w:t>
      </w:r>
      <w:r w:rsidR="00894A78" w:rsidRPr="00737F0B">
        <w:rPr>
          <w:rFonts w:ascii="Times New Roman" w:hAnsi="Times New Roman" w:cs="Times New Roman"/>
          <w:sz w:val="24"/>
          <w:szCs w:val="24"/>
        </w:rPr>
        <w:t>d</w:t>
      </w:r>
      <w:r w:rsidR="00EB3B16" w:rsidRPr="00737F0B">
        <w:rPr>
          <w:rFonts w:ascii="Times New Roman" w:hAnsi="Times New Roman" w:cs="Times New Roman"/>
          <w:sz w:val="24"/>
          <w:szCs w:val="24"/>
        </w:rPr>
        <w:t xml:space="preserve"> and context of development, </w:t>
      </w:r>
      <w:r w:rsidR="009F63C7" w:rsidRPr="00737F0B">
        <w:rPr>
          <w:rFonts w:ascii="Times New Roman" w:hAnsi="Times New Roman" w:cs="Times New Roman"/>
          <w:sz w:val="24"/>
          <w:szCs w:val="24"/>
        </w:rPr>
        <w:t>intellectual and political</w:t>
      </w:r>
      <w:r w:rsidR="00C51ACA" w:rsidRPr="00737F0B">
        <w:rPr>
          <w:rFonts w:ascii="Times New Roman" w:hAnsi="Times New Roman" w:cs="Times New Roman"/>
          <w:sz w:val="24"/>
          <w:szCs w:val="24"/>
        </w:rPr>
        <w:t xml:space="preserve"> antecedents and relative </w:t>
      </w:r>
      <w:r w:rsidR="00297FC6" w:rsidRPr="00737F0B">
        <w:rPr>
          <w:rFonts w:ascii="Times New Roman" w:hAnsi="Times New Roman" w:cs="Times New Roman"/>
          <w:sz w:val="24"/>
          <w:szCs w:val="24"/>
        </w:rPr>
        <w:t>policy</w:t>
      </w:r>
      <w:r w:rsidR="009578F2" w:rsidRPr="00737F0B">
        <w:rPr>
          <w:rFonts w:ascii="Times New Roman" w:hAnsi="Times New Roman" w:cs="Times New Roman"/>
          <w:sz w:val="24"/>
          <w:szCs w:val="24"/>
        </w:rPr>
        <w:t xml:space="preserve"> succ</w:t>
      </w:r>
      <w:r w:rsidR="003E7F51" w:rsidRPr="00737F0B">
        <w:rPr>
          <w:rFonts w:ascii="Times New Roman" w:hAnsi="Times New Roman" w:cs="Times New Roman"/>
          <w:sz w:val="24"/>
          <w:szCs w:val="24"/>
        </w:rPr>
        <w:t>esses</w:t>
      </w:r>
      <w:r w:rsidR="001D1056" w:rsidRPr="00737F0B">
        <w:rPr>
          <w:rFonts w:ascii="Times New Roman" w:hAnsi="Times New Roman" w:cs="Times New Roman"/>
          <w:sz w:val="24"/>
          <w:szCs w:val="24"/>
        </w:rPr>
        <w:t xml:space="preserve"> and failures</w:t>
      </w:r>
      <w:r w:rsidR="00894A78" w:rsidRPr="00737F0B">
        <w:rPr>
          <w:rFonts w:ascii="Times New Roman" w:hAnsi="Times New Roman" w:cs="Times New Roman"/>
          <w:sz w:val="24"/>
          <w:szCs w:val="24"/>
        </w:rPr>
        <w:t xml:space="preserve"> of</w:t>
      </w:r>
      <w:r w:rsidR="001D1056" w:rsidRPr="00737F0B">
        <w:rPr>
          <w:rFonts w:ascii="Times New Roman" w:hAnsi="Times New Roman" w:cs="Times New Roman"/>
          <w:sz w:val="24"/>
          <w:szCs w:val="24"/>
        </w:rPr>
        <w:t xml:space="preserve"> Clinton and Blair</w:t>
      </w:r>
      <w:r w:rsidR="00894A78" w:rsidRPr="00737F0B">
        <w:rPr>
          <w:rFonts w:ascii="Times New Roman" w:hAnsi="Times New Roman" w:cs="Times New Roman"/>
          <w:sz w:val="24"/>
          <w:szCs w:val="24"/>
        </w:rPr>
        <w:t xml:space="preserve"> </w:t>
      </w:r>
      <w:r w:rsidR="00613820" w:rsidRPr="00737F0B">
        <w:rPr>
          <w:rFonts w:ascii="Times New Roman" w:hAnsi="Times New Roman" w:cs="Times New Roman"/>
          <w:sz w:val="24"/>
          <w:szCs w:val="24"/>
        </w:rPr>
        <w:t xml:space="preserve">very </w:t>
      </w:r>
      <w:r w:rsidR="00297FC6" w:rsidRPr="00737F0B">
        <w:rPr>
          <w:rFonts w:ascii="Times New Roman" w:hAnsi="Times New Roman" w:cs="Times New Roman"/>
          <w:sz w:val="24"/>
          <w:szCs w:val="24"/>
        </w:rPr>
        <w:t>largely succeeds in emphasising commonalities of philosophy</w:t>
      </w:r>
      <w:r w:rsidR="0087081F" w:rsidRPr="00737F0B">
        <w:rPr>
          <w:rFonts w:ascii="Times New Roman" w:hAnsi="Times New Roman" w:cs="Times New Roman"/>
          <w:sz w:val="24"/>
          <w:szCs w:val="24"/>
        </w:rPr>
        <w:t>, outlook</w:t>
      </w:r>
      <w:r w:rsidR="0094216A" w:rsidRPr="00737F0B">
        <w:rPr>
          <w:rFonts w:ascii="Times New Roman" w:hAnsi="Times New Roman" w:cs="Times New Roman"/>
          <w:sz w:val="24"/>
          <w:szCs w:val="24"/>
        </w:rPr>
        <w:t xml:space="preserve"> and </w:t>
      </w:r>
      <w:r w:rsidR="00651777" w:rsidRPr="00737F0B">
        <w:rPr>
          <w:rFonts w:ascii="Times New Roman" w:hAnsi="Times New Roman" w:cs="Times New Roman"/>
          <w:sz w:val="24"/>
          <w:szCs w:val="24"/>
        </w:rPr>
        <w:t>application</w:t>
      </w:r>
      <w:r w:rsidR="005F15F2" w:rsidRPr="00737F0B">
        <w:rPr>
          <w:rFonts w:ascii="Times New Roman" w:hAnsi="Times New Roman" w:cs="Times New Roman"/>
          <w:sz w:val="24"/>
          <w:szCs w:val="24"/>
        </w:rPr>
        <w:t xml:space="preserve"> within </w:t>
      </w:r>
      <w:r w:rsidR="008416C6" w:rsidRPr="00737F0B">
        <w:rPr>
          <w:rFonts w:ascii="Times New Roman" w:hAnsi="Times New Roman" w:cs="Times New Roman"/>
          <w:sz w:val="24"/>
          <w:szCs w:val="24"/>
        </w:rPr>
        <w:t>their respective national (and international) contexts and mindsets.</w:t>
      </w:r>
    </w:p>
    <w:p w14:paraId="1CD377C1" w14:textId="77777777" w:rsidR="00C91DF8" w:rsidRPr="00737F0B" w:rsidRDefault="00C91DF8" w:rsidP="00737F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6698956" w14:textId="54966BA1" w:rsidR="00C91DF8" w:rsidRPr="00737F0B" w:rsidRDefault="00C91DF8" w:rsidP="00737F0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7F0B">
        <w:rPr>
          <w:rFonts w:ascii="Times New Roman" w:hAnsi="Times New Roman" w:cs="Times New Roman"/>
          <w:sz w:val="24"/>
          <w:szCs w:val="24"/>
        </w:rPr>
        <w:t>Stephen Meredith</w:t>
      </w:r>
    </w:p>
    <w:p w14:paraId="4C87CB14" w14:textId="157501C5" w:rsidR="00737F0B" w:rsidRPr="00737F0B" w:rsidRDefault="00737F0B" w:rsidP="00737F0B">
      <w:pPr>
        <w:spacing w:after="0" w:line="360" w:lineRule="auto"/>
        <w:jc w:val="right"/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</w:pPr>
      <w:r w:rsidRPr="00737F0B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w:t>School of Humanities, Languages and Global Studies</w:t>
      </w:r>
      <w:r w:rsidRPr="00737F0B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w:br/>
        <w:t>Livesey House</w:t>
      </w:r>
      <w:r w:rsidRPr="00737F0B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w:br/>
        <w:t>University of Central Lancashire</w:t>
      </w:r>
      <w:r w:rsidRPr="00737F0B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w:br/>
        <w:t>Preston PR1 2HE</w:t>
      </w:r>
    </w:p>
    <w:p w14:paraId="6993EFAE" w14:textId="7AA5BFC5" w:rsidR="00551D0F" w:rsidRPr="00737F0B" w:rsidRDefault="00737F0B" w:rsidP="00737F0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7F0B">
        <w:rPr>
          <w:rFonts w:ascii="Times New Roman" w:hAnsi="Times New Roman" w:cs="Times New Roman"/>
          <w:sz w:val="24"/>
          <w:szCs w:val="24"/>
        </w:rPr>
        <w:t>England</w:t>
      </w:r>
    </w:p>
    <w:p w14:paraId="43BAEF5D" w14:textId="757D93EE" w:rsidR="00737F0B" w:rsidRPr="00737F0B" w:rsidRDefault="00737F0B" w:rsidP="00737F0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A106CC" w14:textId="7508B2D5" w:rsidR="00737F0B" w:rsidRPr="00737F0B" w:rsidRDefault="00631D3E" w:rsidP="00737F0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737F0B" w:rsidRPr="00737F0B">
          <w:rPr>
            <w:rStyle w:val="Hyperlink"/>
            <w:rFonts w:ascii="Times New Roman" w:hAnsi="Times New Roman" w:cs="Times New Roman"/>
            <w:sz w:val="24"/>
            <w:szCs w:val="24"/>
          </w:rPr>
          <w:t>SCmeredith@uclan.ac.uk</w:t>
        </w:r>
      </w:hyperlink>
    </w:p>
    <w:p w14:paraId="0E4F0C67" w14:textId="77777777" w:rsidR="00737F0B" w:rsidRPr="00737F0B" w:rsidRDefault="00737F0B" w:rsidP="00737F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37F0B" w:rsidRPr="00737F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40985"/>
    <w:multiLevelType w:val="hybridMultilevel"/>
    <w:tmpl w:val="E506CDCE"/>
    <w:lvl w:ilvl="0" w:tplc="07AE063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FE1A96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2834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9ABE2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6CA3A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8C642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56FBF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92CE8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96D2F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0C2967"/>
    <w:multiLevelType w:val="hybridMultilevel"/>
    <w:tmpl w:val="17E872AE"/>
    <w:lvl w:ilvl="0" w:tplc="FFB66E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987BF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9AA4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D20E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8C3B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D6AB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D84E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1257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F4AA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9688275">
    <w:abstractNumId w:val="0"/>
  </w:num>
  <w:num w:numId="2" w16cid:durableId="1879119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2D5"/>
    <w:rsid w:val="00023FB1"/>
    <w:rsid w:val="000249D6"/>
    <w:rsid w:val="0003495E"/>
    <w:rsid w:val="00037744"/>
    <w:rsid w:val="00044BFC"/>
    <w:rsid w:val="00057850"/>
    <w:rsid w:val="00077F6F"/>
    <w:rsid w:val="00081CCD"/>
    <w:rsid w:val="00085D5F"/>
    <w:rsid w:val="00086646"/>
    <w:rsid w:val="00087367"/>
    <w:rsid w:val="00091B3E"/>
    <w:rsid w:val="000B115B"/>
    <w:rsid w:val="000C6564"/>
    <w:rsid w:val="000F080E"/>
    <w:rsid w:val="000F23BF"/>
    <w:rsid w:val="000F26C1"/>
    <w:rsid w:val="000F35AE"/>
    <w:rsid w:val="000F3D05"/>
    <w:rsid w:val="00106F58"/>
    <w:rsid w:val="0011144F"/>
    <w:rsid w:val="0014730C"/>
    <w:rsid w:val="00157CA5"/>
    <w:rsid w:val="001662D2"/>
    <w:rsid w:val="00171A56"/>
    <w:rsid w:val="00180A41"/>
    <w:rsid w:val="001873AF"/>
    <w:rsid w:val="001A3CA2"/>
    <w:rsid w:val="001C367C"/>
    <w:rsid w:val="001C677F"/>
    <w:rsid w:val="001D1056"/>
    <w:rsid w:val="001E01F8"/>
    <w:rsid w:val="001E1B8E"/>
    <w:rsid w:val="001E308C"/>
    <w:rsid w:val="001E327C"/>
    <w:rsid w:val="001E6D26"/>
    <w:rsid w:val="001E7B90"/>
    <w:rsid w:val="00202B4E"/>
    <w:rsid w:val="0021450F"/>
    <w:rsid w:val="002201EA"/>
    <w:rsid w:val="00233899"/>
    <w:rsid w:val="0023484A"/>
    <w:rsid w:val="00241354"/>
    <w:rsid w:val="002461C0"/>
    <w:rsid w:val="002754AE"/>
    <w:rsid w:val="002812F9"/>
    <w:rsid w:val="002913AC"/>
    <w:rsid w:val="00297FC6"/>
    <w:rsid w:val="002A6D09"/>
    <w:rsid w:val="002B3E59"/>
    <w:rsid w:val="002B6984"/>
    <w:rsid w:val="002C0129"/>
    <w:rsid w:val="002C11C8"/>
    <w:rsid w:val="002D0D99"/>
    <w:rsid w:val="002F5E10"/>
    <w:rsid w:val="002F6462"/>
    <w:rsid w:val="002F7E8D"/>
    <w:rsid w:val="003201D6"/>
    <w:rsid w:val="0032317D"/>
    <w:rsid w:val="00325D3F"/>
    <w:rsid w:val="003358F6"/>
    <w:rsid w:val="00366207"/>
    <w:rsid w:val="00374C29"/>
    <w:rsid w:val="003764E3"/>
    <w:rsid w:val="003776EA"/>
    <w:rsid w:val="00393190"/>
    <w:rsid w:val="003A5A25"/>
    <w:rsid w:val="003B08A2"/>
    <w:rsid w:val="003B1D94"/>
    <w:rsid w:val="003C22C3"/>
    <w:rsid w:val="003C3A66"/>
    <w:rsid w:val="003D5891"/>
    <w:rsid w:val="003D7E23"/>
    <w:rsid w:val="003E7F51"/>
    <w:rsid w:val="003F1767"/>
    <w:rsid w:val="0042434C"/>
    <w:rsid w:val="0043125B"/>
    <w:rsid w:val="004408E3"/>
    <w:rsid w:val="0044287B"/>
    <w:rsid w:val="004459D2"/>
    <w:rsid w:val="00450815"/>
    <w:rsid w:val="00454F5D"/>
    <w:rsid w:val="00455D3B"/>
    <w:rsid w:val="004562D8"/>
    <w:rsid w:val="00465A4B"/>
    <w:rsid w:val="00471411"/>
    <w:rsid w:val="00471F8F"/>
    <w:rsid w:val="004805B7"/>
    <w:rsid w:val="00487F5B"/>
    <w:rsid w:val="00495DDC"/>
    <w:rsid w:val="004B4B7C"/>
    <w:rsid w:val="004E776B"/>
    <w:rsid w:val="004F0936"/>
    <w:rsid w:val="004F25E4"/>
    <w:rsid w:val="004F389A"/>
    <w:rsid w:val="00502785"/>
    <w:rsid w:val="0050340E"/>
    <w:rsid w:val="00504320"/>
    <w:rsid w:val="00506127"/>
    <w:rsid w:val="00510E64"/>
    <w:rsid w:val="005136BB"/>
    <w:rsid w:val="00516E80"/>
    <w:rsid w:val="005203E3"/>
    <w:rsid w:val="00535A5E"/>
    <w:rsid w:val="00545E6B"/>
    <w:rsid w:val="00551D0F"/>
    <w:rsid w:val="005D0BA2"/>
    <w:rsid w:val="005F130F"/>
    <w:rsid w:val="005F15F2"/>
    <w:rsid w:val="00602C5B"/>
    <w:rsid w:val="00604AE1"/>
    <w:rsid w:val="00611E39"/>
    <w:rsid w:val="006128B8"/>
    <w:rsid w:val="00613820"/>
    <w:rsid w:val="0062544A"/>
    <w:rsid w:val="00631D3E"/>
    <w:rsid w:val="006357EB"/>
    <w:rsid w:val="00640252"/>
    <w:rsid w:val="00641DE1"/>
    <w:rsid w:val="00643FFF"/>
    <w:rsid w:val="00651777"/>
    <w:rsid w:val="00661E90"/>
    <w:rsid w:val="0068247B"/>
    <w:rsid w:val="00682B29"/>
    <w:rsid w:val="0069078D"/>
    <w:rsid w:val="00693B0A"/>
    <w:rsid w:val="006A24F4"/>
    <w:rsid w:val="006A2FA2"/>
    <w:rsid w:val="006A3D96"/>
    <w:rsid w:val="006B718A"/>
    <w:rsid w:val="006B777B"/>
    <w:rsid w:val="006C0E4C"/>
    <w:rsid w:val="006D4BE6"/>
    <w:rsid w:val="006D6A36"/>
    <w:rsid w:val="006E46D0"/>
    <w:rsid w:val="00724695"/>
    <w:rsid w:val="00725FB9"/>
    <w:rsid w:val="00737F0B"/>
    <w:rsid w:val="00743826"/>
    <w:rsid w:val="0074457A"/>
    <w:rsid w:val="007464E4"/>
    <w:rsid w:val="00750D2B"/>
    <w:rsid w:val="00755B9A"/>
    <w:rsid w:val="0076592B"/>
    <w:rsid w:val="00771CB4"/>
    <w:rsid w:val="00791612"/>
    <w:rsid w:val="00791D61"/>
    <w:rsid w:val="00793BB5"/>
    <w:rsid w:val="007950F5"/>
    <w:rsid w:val="007A3DF1"/>
    <w:rsid w:val="007B3B7B"/>
    <w:rsid w:val="007B7649"/>
    <w:rsid w:val="007C4B3D"/>
    <w:rsid w:val="007E50B3"/>
    <w:rsid w:val="007F1D22"/>
    <w:rsid w:val="00810C6F"/>
    <w:rsid w:val="00810CC8"/>
    <w:rsid w:val="00820FF2"/>
    <w:rsid w:val="00823FDC"/>
    <w:rsid w:val="0083787D"/>
    <w:rsid w:val="0084148C"/>
    <w:rsid w:val="008416C6"/>
    <w:rsid w:val="008431F7"/>
    <w:rsid w:val="00852748"/>
    <w:rsid w:val="0086517E"/>
    <w:rsid w:val="00867B68"/>
    <w:rsid w:val="0087081F"/>
    <w:rsid w:val="0088145D"/>
    <w:rsid w:val="00893E23"/>
    <w:rsid w:val="00894A78"/>
    <w:rsid w:val="008A0F0B"/>
    <w:rsid w:val="008A2729"/>
    <w:rsid w:val="008A3850"/>
    <w:rsid w:val="008C0669"/>
    <w:rsid w:val="008C0FA6"/>
    <w:rsid w:val="008D0E16"/>
    <w:rsid w:val="008D4AF6"/>
    <w:rsid w:val="008D73D6"/>
    <w:rsid w:val="008E027A"/>
    <w:rsid w:val="008E0839"/>
    <w:rsid w:val="008F7DED"/>
    <w:rsid w:val="009008D6"/>
    <w:rsid w:val="00905DCC"/>
    <w:rsid w:val="009070F7"/>
    <w:rsid w:val="00921444"/>
    <w:rsid w:val="0094216A"/>
    <w:rsid w:val="009434CE"/>
    <w:rsid w:val="00953E82"/>
    <w:rsid w:val="009578F2"/>
    <w:rsid w:val="00962169"/>
    <w:rsid w:val="009625DB"/>
    <w:rsid w:val="00975632"/>
    <w:rsid w:val="009844C0"/>
    <w:rsid w:val="00992856"/>
    <w:rsid w:val="009B078D"/>
    <w:rsid w:val="009C7B0B"/>
    <w:rsid w:val="009E5856"/>
    <w:rsid w:val="009F1067"/>
    <w:rsid w:val="009F43D1"/>
    <w:rsid w:val="009F63C7"/>
    <w:rsid w:val="009F685C"/>
    <w:rsid w:val="00A04AC1"/>
    <w:rsid w:val="00A17952"/>
    <w:rsid w:val="00A2238E"/>
    <w:rsid w:val="00A43259"/>
    <w:rsid w:val="00A44D7A"/>
    <w:rsid w:val="00A60327"/>
    <w:rsid w:val="00A7467B"/>
    <w:rsid w:val="00A95FBA"/>
    <w:rsid w:val="00AA7182"/>
    <w:rsid w:val="00AB27C4"/>
    <w:rsid w:val="00AC0FB9"/>
    <w:rsid w:val="00AD10C3"/>
    <w:rsid w:val="00AD68CA"/>
    <w:rsid w:val="00AD70B8"/>
    <w:rsid w:val="00AD7728"/>
    <w:rsid w:val="00AF0DA8"/>
    <w:rsid w:val="00AF51F9"/>
    <w:rsid w:val="00B1661F"/>
    <w:rsid w:val="00B225A1"/>
    <w:rsid w:val="00B3672A"/>
    <w:rsid w:val="00B56374"/>
    <w:rsid w:val="00B5769C"/>
    <w:rsid w:val="00B675B2"/>
    <w:rsid w:val="00B85639"/>
    <w:rsid w:val="00B917A0"/>
    <w:rsid w:val="00B939B2"/>
    <w:rsid w:val="00B97B24"/>
    <w:rsid w:val="00BA5865"/>
    <w:rsid w:val="00BA5EC2"/>
    <w:rsid w:val="00BB0100"/>
    <w:rsid w:val="00BD4AAC"/>
    <w:rsid w:val="00BE4ECF"/>
    <w:rsid w:val="00BF0F28"/>
    <w:rsid w:val="00BF15C5"/>
    <w:rsid w:val="00C01264"/>
    <w:rsid w:val="00C041F7"/>
    <w:rsid w:val="00C148D8"/>
    <w:rsid w:val="00C302E3"/>
    <w:rsid w:val="00C51ACA"/>
    <w:rsid w:val="00C523AB"/>
    <w:rsid w:val="00C550DA"/>
    <w:rsid w:val="00C60873"/>
    <w:rsid w:val="00C60E82"/>
    <w:rsid w:val="00C63B19"/>
    <w:rsid w:val="00C67718"/>
    <w:rsid w:val="00C91DF8"/>
    <w:rsid w:val="00CA20BE"/>
    <w:rsid w:val="00CB22D5"/>
    <w:rsid w:val="00CB61B2"/>
    <w:rsid w:val="00CC29E0"/>
    <w:rsid w:val="00CD0DB1"/>
    <w:rsid w:val="00CE53E1"/>
    <w:rsid w:val="00CE7CAA"/>
    <w:rsid w:val="00CE7F4D"/>
    <w:rsid w:val="00D1172E"/>
    <w:rsid w:val="00D20ED0"/>
    <w:rsid w:val="00D24E18"/>
    <w:rsid w:val="00D446AE"/>
    <w:rsid w:val="00D505E7"/>
    <w:rsid w:val="00D55713"/>
    <w:rsid w:val="00D7225D"/>
    <w:rsid w:val="00D75F03"/>
    <w:rsid w:val="00D84EE7"/>
    <w:rsid w:val="00D9622C"/>
    <w:rsid w:val="00DC3061"/>
    <w:rsid w:val="00DC7B5F"/>
    <w:rsid w:val="00DE53DE"/>
    <w:rsid w:val="00E212F7"/>
    <w:rsid w:val="00E33530"/>
    <w:rsid w:val="00E41CAD"/>
    <w:rsid w:val="00E5311C"/>
    <w:rsid w:val="00E544A2"/>
    <w:rsid w:val="00E6196C"/>
    <w:rsid w:val="00E867FE"/>
    <w:rsid w:val="00EB3B16"/>
    <w:rsid w:val="00EB49C9"/>
    <w:rsid w:val="00ED4788"/>
    <w:rsid w:val="00ED5265"/>
    <w:rsid w:val="00F03D9F"/>
    <w:rsid w:val="00F14C64"/>
    <w:rsid w:val="00F15443"/>
    <w:rsid w:val="00F54DC7"/>
    <w:rsid w:val="00F5731D"/>
    <w:rsid w:val="00F60E17"/>
    <w:rsid w:val="00F62202"/>
    <w:rsid w:val="00F6364D"/>
    <w:rsid w:val="00F85401"/>
    <w:rsid w:val="00F87DC8"/>
    <w:rsid w:val="00FB4D57"/>
    <w:rsid w:val="00FB6B84"/>
    <w:rsid w:val="00FC7E65"/>
    <w:rsid w:val="00FD3293"/>
    <w:rsid w:val="00FE148A"/>
    <w:rsid w:val="00FF0B9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4BE01"/>
  <w15:chartTrackingRefBased/>
  <w15:docId w15:val="{20C6B98A-7BE1-439C-9678-F45565D8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1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D0E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4E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37F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7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6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2672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8653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79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5466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75085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3561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70755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3188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meredith@uclan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923</Words>
  <Characters>5267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Clive Meredith &lt;School of Humanities, Language &amp; Global Studies&gt;</dc:creator>
  <cp:keywords/>
  <dc:description/>
  <cp:lastModifiedBy>Stephen Clive Meredith &lt;School of Humanities, Language &amp; Global Studies&gt;</cp:lastModifiedBy>
  <cp:revision>2</cp:revision>
  <cp:lastPrinted>2021-12-14T12:12:00Z</cp:lastPrinted>
  <dcterms:created xsi:type="dcterms:W3CDTF">2023-03-02T16:33:00Z</dcterms:created>
  <dcterms:modified xsi:type="dcterms:W3CDTF">2023-03-02T16:33:00Z</dcterms:modified>
</cp:coreProperties>
</file>